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康简标题宋" w:hAnsi="华康简标题宋" w:eastAsia="华康简标题宋" w:cs="华康简标题宋"/>
          <w:b/>
          <w:bCs/>
          <w:color w:val="FF0000"/>
          <w:kern w:val="0"/>
          <w:sz w:val="60"/>
          <w:szCs w:val="60"/>
          <w:lang w:val="en-US" w:eastAsia="zh-CN"/>
        </w:rPr>
      </w:pPr>
      <w:r>
        <w:rPr>
          <w:rFonts w:hint="eastAsia" w:ascii="华康简标题宋" w:hAnsi="华康简标题宋" w:eastAsia="华康简标题宋" w:cs="华康简标题宋"/>
          <w:b/>
          <w:bCs/>
          <w:color w:val="FF0000"/>
          <w:kern w:val="0"/>
          <w:sz w:val="60"/>
          <w:szCs w:val="60"/>
          <w:lang w:val="en-US" w:eastAsia="zh-CN"/>
        </w:rPr>
        <w:t>东  莞  市  质  量  协  会</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华康简标题宋" w:asciiTheme="minorEastAsia" w:hAnsiTheme="minorEastAsia" w:cstheme="minorEastAsia"/>
          <w:b/>
          <w:bCs/>
          <w:color w:val="FF0000"/>
          <w:kern w:val="0"/>
          <w:sz w:val="48"/>
          <w:szCs w:val="48"/>
          <w:lang w:val="en-US" w:eastAsia="zh-CN"/>
        </w:rPr>
      </w:pPr>
      <w:r>
        <w:rPr>
          <w:rFonts w:hint="eastAsia" w:ascii="华康简标题宋" w:hAnsi="华康简标题宋" w:eastAsia="华康简标题宋" w:cs="华康简标题宋"/>
          <w:color w:val="FF0000"/>
          <w:kern w:val="0"/>
          <w:sz w:val="60"/>
          <w:szCs w:val="60"/>
        </w:rPr>
        <w:t>东莞市市场监督管理局</w:t>
      </w:r>
      <w:r>
        <w:rPr>
          <w:rFonts w:hint="eastAsia" w:ascii="华康简标题宋" w:hAnsi="华康简标题宋" w:eastAsia="华康简标题宋" w:cs="华康简标题宋"/>
          <w:color w:val="FF0000"/>
          <w:kern w:val="0"/>
          <w:sz w:val="60"/>
          <w:szCs w:val="60"/>
          <w:lang w:eastAsia="zh-CN"/>
        </w:rPr>
        <w:t>厚街</w:t>
      </w:r>
      <w:r>
        <w:rPr>
          <w:rFonts w:hint="eastAsia" w:ascii="华康简标题宋" w:hAnsi="华康简标题宋" w:eastAsia="华康简标题宋" w:cs="华康简标题宋"/>
          <w:color w:val="FF0000"/>
          <w:kern w:val="0"/>
          <w:sz w:val="60"/>
          <w:szCs w:val="60"/>
        </w:rPr>
        <w:t>分</w:t>
      </w:r>
      <w:r>
        <w:rPr>
          <w:rFonts w:hint="eastAsia" w:ascii="华康简标题宋" w:hAnsi="华康简标题宋" w:eastAsia="华康简标题宋" w:cs="华康简标题宋"/>
          <w:color w:val="FF0000"/>
          <w:kern w:val="0"/>
          <w:sz w:val="60"/>
          <w:szCs w:val="60"/>
          <w:lang w:eastAsia="zh-CN"/>
        </w:rPr>
        <w:t>局</w:t>
      </w:r>
    </w:p>
    <w:p>
      <w:pPr>
        <w:widowControl/>
        <w:spacing w:line="240" w:lineRule="auto"/>
        <w:jc w:val="center"/>
        <w:rPr>
          <w:rFonts w:hint="eastAsia" w:ascii="仿宋_GB2312" w:hAnsi="宋体" w:eastAsia="仿宋_GB2312" w:cs="宋体"/>
          <w:b/>
          <w:bCs/>
          <w:color w:val="FF0000"/>
          <w:kern w:val="0"/>
          <w:sz w:val="24"/>
        </w:rPr>
      </w:pPr>
      <w:r>
        <w:rPr>
          <w:rFonts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
          <w:bCs/>
          <w:color w:val="FF0000"/>
          <w:kern w:val="0"/>
          <w:sz w:val="24"/>
        </w:rPr>
        <w:softHyphen/>
      </w:r>
      <w:r>
        <w:rPr>
          <w:rFonts w:hint="eastAsia" w:ascii="仿宋_GB2312" w:hAnsi="宋体" w:eastAsia="仿宋_GB2312" w:cs="宋体"/>
          <w:bCs/>
          <w:color w:val="FF0000"/>
          <w:kern w:val="0"/>
          <w:sz w:val="24"/>
        </w:rPr>
        <w:t>——————————————————————————————————</w:t>
      </w:r>
    </w:p>
    <w:p>
      <w:pPr>
        <w:jc w:val="center"/>
        <w:rPr>
          <w:rFonts w:hint="eastAsia" w:ascii="华康简标题宋" w:hAnsi="华康简标题宋" w:eastAsia="华康简标题宋" w:cs="华康简标题宋"/>
          <w:b/>
          <w:bCs/>
          <w:sz w:val="36"/>
          <w:szCs w:val="36"/>
        </w:rPr>
      </w:pPr>
      <w:r>
        <w:rPr>
          <w:rFonts w:hint="eastAsia" w:ascii="华康简标题宋" w:hAnsi="华康简标题宋" w:eastAsia="华康简标题宋" w:cs="华康简标题宋"/>
          <w:b/>
          <w:bCs/>
          <w:kern w:val="0"/>
          <w:sz w:val="36"/>
          <w:szCs w:val="36"/>
          <w:lang w:eastAsia="zh-CN"/>
        </w:rPr>
        <w:t>关于举办中小企业质量管理体系认证免费</w:t>
      </w:r>
      <w:r>
        <w:rPr>
          <w:rFonts w:hint="eastAsia" w:ascii="华康简标题宋" w:hAnsi="华康简标题宋" w:eastAsia="华康简标题宋" w:cs="华康简标题宋"/>
          <w:b/>
          <w:bCs/>
          <w:sz w:val="36"/>
          <w:szCs w:val="36"/>
        </w:rPr>
        <w:t>培训的通知</w:t>
      </w:r>
    </w:p>
    <w:p>
      <w:pPr>
        <w:jc w:val="center"/>
        <w:rPr>
          <w:rFonts w:hint="eastAsia" w:ascii="华康简标题宋" w:hAnsi="华康简标题宋" w:eastAsia="华康简标题宋" w:cs="华康简标题宋"/>
          <w:b/>
          <w:bCs/>
          <w:sz w:val="36"/>
          <w:szCs w:val="36"/>
          <w:lang w:eastAsia="zh-CN"/>
        </w:rPr>
      </w:pPr>
      <w:r>
        <w:rPr>
          <w:rFonts w:hint="eastAsia" w:ascii="华康简标题宋" w:hAnsi="华康简标题宋" w:eastAsia="华康简标题宋" w:cs="华康简标题宋"/>
          <w:b/>
          <w:bCs/>
          <w:sz w:val="36"/>
          <w:szCs w:val="36"/>
          <w:lang w:eastAsia="zh-CN"/>
        </w:rPr>
        <w:t>（厚街会场）</w:t>
      </w:r>
    </w:p>
    <w:p>
      <w:pPr>
        <w:keepNext w:val="0"/>
        <w:keepLines w:val="0"/>
        <w:pageBreakBefore w:val="0"/>
        <w:kinsoku/>
        <w:wordWrap/>
        <w:overflowPunct/>
        <w:topLinePunct w:val="0"/>
        <w:autoSpaceDE/>
        <w:autoSpaceDN/>
        <w:bidi w:val="0"/>
        <w:adjustRightInd/>
        <w:spacing w:line="480" w:lineRule="exact"/>
        <w:ind w:firstLine="562" w:firstLineChars="20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各</w:t>
      </w:r>
      <w:r>
        <w:rPr>
          <w:rFonts w:hint="eastAsia" w:ascii="仿宋_GB2312" w:hAnsi="仿宋_GB2312" w:eastAsia="仿宋_GB2312" w:cs="仿宋_GB2312"/>
          <w:b/>
          <w:bCs/>
          <w:sz w:val="30"/>
          <w:szCs w:val="30"/>
          <w:lang w:eastAsia="zh-CN"/>
        </w:rPr>
        <w:t>镇区</w:t>
      </w:r>
      <w:r>
        <w:rPr>
          <w:rFonts w:hint="eastAsia" w:ascii="仿宋_GB2312" w:hAnsi="仿宋_GB2312" w:cs="仿宋_GB2312"/>
          <w:b/>
          <w:bCs/>
          <w:sz w:val="30"/>
          <w:szCs w:val="30"/>
          <w:lang w:eastAsia="zh-CN"/>
        </w:rPr>
        <w:t>食品</w:t>
      </w:r>
      <w:r>
        <w:rPr>
          <w:rFonts w:hint="eastAsia" w:ascii="仿宋_GB2312" w:hAnsi="仿宋_GB2312" w:eastAsia="仿宋_GB2312" w:cs="仿宋_GB2312"/>
          <w:b/>
          <w:bCs/>
          <w:sz w:val="30"/>
          <w:szCs w:val="30"/>
        </w:rPr>
        <w:t>企业</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pacing w:line="480" w:lineRule="exact"/>
        <w:ind w:firstLine="632" w:firstLineChars="200"/>
        <w:jc w:val="left"/>
        <w:textAlignment w:val="auto"/>
        <w:rPr>
          <w:rFonts w:hint="eastAsia" w:ascii="仿宋_GB2312" w:hAnsi="仿宋_GB2312" w:eastAsia="仿宋_GB2312" w:cs="仿宋_GB2312"/>
          <w:color w:val="auto"/>
          <w:spacing w:val="8"/>
          <w:kern w:val="0"/>
          <w:sz w:val="30"/>
          <w:szCs w:val="30"/>
          <w:lang w:eastAsia="zh-CN"/>
        </w:rPr>
      </w:pPr>
      <w:r>
        <w:rPr>
          <w:rFonts w:hint="eastAsia" w:ascii="仿宋_GB2312" w:hAnsi="仿宋_GB2312" w:eastAsia="仿宋_GB2312" w:cs="仿宋_GB2312"/>
          <w:color w:val="auto"/>
          <w:spacing w:val="8"/>
          <w:kern w:val="0"/>
          <w:sz w:val="30"/>
          <w:szCs w:val="30"/>
          <w:lang w:eastAsia="zh-CN"/>
        </w:rPr>
        <w:t>为进一步贯彻落实《广东省人民政府办公厅关于印发广东省加强质量认证体系建设促进全面质量管理实施方案的通知》（粤府办〔</w:t>
      </w:r>
      <w:r>
        <w:rPr>
          <w:rFonts w:hint="eastAsia" w:ascii="仿宋_GB2312" w:hAnsi="仿宋_GB2312" w:eastAsia="仿宋_GB2312" w:cs="仿宋_GB2312"/>
          <w:color w:val="auto"/>
          <w:spacing w:val="8"/>
          <w:kern w:val="0"/>
          <w:sz w:val="30"/>
          <w:szCs w:val="30"/>
          <w:lang w:val="en-US" w:eastAsia="zh-CN"/>
        </w:rPr>
        <w:t>2018〕38号</w:t>
      </w:r>
      <w:r>
        <w:rPr>
          <w:rFonts w:hint="eastAsia" w:ascii="仿宋_GB2312" w:hAnsi="仿宋_GB2312" w:eastAsia="仿宋_GB2312" w:cs="仿宋_GB2312"/>
          <w:color w:val="auto"/>
          <w:spacing w:val="8"/>
          <w:kern w:val="0"/>
          <w:sz w:val="30"/>
          <w:szCs w:val="30"/>
          <w:lang w:eastAsia="zh-CN"/>
        </w:rPr>
        <w:t>）精神，结合《广东省市场监督管理局关于开展中小企业质量管理体系认证培训工作的通知》（粤市监办发〔2020〕388 号）的要求，</w:t>
      </w:r>
      <w:r>
        <w:rPr>
          <w:rFonts w:hint="eastAsia" w:ascii="仿宋_GB2312" w:hAnsi="仿宋_GB2312" w:eastAsia="仿宋_GB2312" w:cs="仿宋_GB2312"/>
          <w:sz w:val="30"/>
          <w:szCs w:val="30"/>
        </w:rPr>
        <w:t>推动食品企业落实主体责任，加强食品企业安全管理体系的理解和建设能力，保障食品安全和企业利益，加强组织自律，提升保障产品、服务质量，防范控制风险，</w:t>
      </w:r>
      <w:r>
        <w:rPr>
          <w:rFonts w:hint="eastAsia" w:ascii="仿宋_GB2312" w:hAnsi="仿宋_GB2312" w:eastAsia="仿宋_GB2312" w:cs="仿宋_GB2312"/>
          <w:color w:val="auto"/>
          <w:spacing w:val="8"/>
          <w:kern w:val="0"/>
          <w:sz w:val="30"/>
          <w:szCs w:val="30"/>
          <w:lang w:eastAsia="zh-CN"/>
        </w:rPr>
        <w:t>强化企业质量意识，提升食品企业质量管理水平。</w:t>
      </w:r>
    </w:p>
    <w:p>
      <w:pPr>
        <w:keepNext w:val="0"/>
        <w:keepLines w:val="0"/>
        <w:pageBreakBefore w:val="0"/>
        <w:widowControl w:val="0"/>
        <w:tabs>
          <w:tab w:val="left" w:pos="900"/>
        </w:tabs>
        <w:kinsoku/>
        <w:wordWrap/>
        <w:overflowPunct/>
        <w:topLinePunct w:val="0"/>
        <w:autoSpaceDE/>
        <w:autoSpaceDN/>
        <w:bidi w:val="0"/>
        <w:adjustRightInd/>
        <w:snapToGrid w:val="0"/>
        <w:spacing w:line="480" w:lineRule="exact"/>
        <w:ind w:left="-64" w:leftChars="-2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东莞市质量协会</w:t>
      </w:r>
      <w:r>
        <w:rPr>
          <w:rFonts w:hint="eastAsia" w:ascii="仿宋_GB2312" w:hAnsi="仿宋_GB2312" w:eastAsia="仿宋_GB2312" w:cs="仿宋_GB2312"/>
          <w:color w:val="auto"/>
          <w:sz w:val="30"/>
          <w:szCs w:val="30"/>
          <w:lang w:val="en-US" w:eastAsia="zh-CN"/>
        </w:rPr>
        <w:t>联合</w:t>
      </w:r>
      <w:r>
        <w:rPr>
          <w:rFonts w:hint="eastAsia" w:ascii="仿宋_GB2312" w:hAnsi="仿宋_GB2312" w:eastAsia="仿宋_GB2312" w:cs="仿宋_GB2312"/>
          <w:color w:val="auto"/>
          <w:kern w:val="0"/>
          <w:sz w:val="30"/>
          <w:szCs w:val="30"/>
        </w:rPr>
        <w:t>东莞市市场监督管理局</w:t>
      </w:r>
      <w:r>
        <w:rPr>
          <w:rFonts w:hint="eastAsia" w:ascii="仿宋_GB2312" w:hAnsi="仿宋_GB2312" w:cs="仿宋_GB2312"/>
          <w:color w:val="000000" w:themeColor="text1"/>
          <w:kern w:val="0"/>
          <w:sz w:val="30"/>
          <w:szCs w:val="30"/>
          <w:lang w:eastAsia="zh-CN"/>
          <w14:textFill>
            <w14:solidFill>
              <w14:schemeClr w14:val="tx1"/>
            </w14:solidFill>
          </w14:textFill>
        </w:rPr>
        <w:t>厚街分局</w:t>
      </w:r>
      <w:r>
        <w:rPr>
          <w:rFonts w:hint="eastAsia" w:ascii="仿宋_GB2312" w:hAnsi="仿宋_GB2312" w:eastAsia="仿宋_GB2312" w:cs="仿宋_GB2312"/>
          <w:color w:val="000000" w:themeColor="text1"/>
          <w:sz w:val="30"/>
          <w:szCs w:val="30"/>
          <w:lang w:eastAsia="zh-CN"/>
          <w14:textFill>
            <w14:solidFill>
              <w14:schemeClr w14:val="tx1"/>
            </w14:solidFill>
          </w14:textFill>
        </w:rPr>
        <w:t>于</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lang w:val="en-US" w:eastAsia="zh-CN"/>
        </w:rPr>
        <w:t>25</w:t>
      </w:r>
      <w:r>
        <w:rPr>
          <w:rFonts w:hint="eastAsia" w:ascii="仿宋_GB2312" w:hAnsi="仿宋_GB2312" w:eastAsia="仿宋_GB2312" w:cs="仿宋_GB2312"/>
          <w:color w:val="auto"/>
          <w:sz w:val="30"/>
          <w:szCs w:val="30"/>
          <w:lang w:val="en-US" w:eastAsia="zh-CN"/>
        </w:rPr>
        <w:t>日</w:t>
      </w:r>
      <w:r>
        <w:rPr>
          <w:rFonts w:hint="eastAsia" w:ascii="仿宋_GB2312" w:hAnsi="仿宋_GB2312" w:eastAsia="仿宋_GB2312" w:cs="仿宋_GB2312"/>
          <w:color w:val="auto"/>
          <w:sz w:val="30"/>
          <w:szCs w:val="30"/>
        </w:rPr>
        <w:t>举办</w:t>
      </w:r>
      <w:r>
        <w:rPr>
          <w:rFonts w:hint="eastAsia" w:ascii="仿宋_GB2312" w:hAnsi="仿宋_GB2312" w:eastAsia="仿宋_GB2312" w:cs="仿宋_GB2312"/>
          <w:bCs/>
          <w:color w:val="auto"/>
          <w:sz w:val="30"/>
          <w:szCs w:val="30"/>
          <w:lang w:eastAsia="zh-CN"/>
        </w:rPr>
        <w:t>中小企业质量管理体系认证免费培训，</w:t>
      </w:r>
      <w:r>
        <w:rPr>
          <w:rFonts w:hint="eastAsia" w:ascii="仿宋_GB2312" w:hAnsi="仿宋_GB2312" w:eastAsia="仿宋_GB2312" w:cs="仿宋_GB2312"/>
          <w:color w:val="auto"/>
          <w:sz w:val="30"/>
          <w:szCs w:val="30"/>
        </w:rPr>
        <w:t>具体安排如下：</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48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一、组织机构：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主办单位</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东莞市市场监督管理局</w:t>
      </w:r>
    </w:p>
    <w:p>
      <w:pPr>
        <w:keepNext w:val="0"/>
        <w:keepLines w:val="0"/>
        <w:pageBreakBefore w:val="0"/>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承办</w:t>
      </w:r>
      <w:r>
        <w:rPr>
          <w:rFonts w:hint="eastAsia" w:ascii="仿宋_GB2312" w:hAnsi="仿宋_GB2312" w:eastAsia="仿宋_GB2312" w:cs="仿宋_GB2312"/>
          <w:color w:val="auto"/>
          <w:kern w:val="0"/>
          <w:sz w:val="30"/>
          <w:szCs w:val="30"/>
        </w:rPr>
        <w:t>单位：东莞市质量协会</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东莞市市场监督管理局</w:t>
      </w:r>
      <w:r>
        <w:rPr>
          <w:rFonts w:hint="eastAsia" w:ascii="仿宋_GB2312" w:hAnsi="仿宋_GB2312" w:cs="仿宋_GB2312"/>
          <w:color w:val="auto"/>
          <w:kern w:val="0"/>
          <w:sz w:val="30"/>
          <w:szCs w:val="30"/>
          <w:lang w:eastAsia="zh-CN"/>
        </w:rPr>
        <w:t>厚街分局</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二、参加对象：</w:t>
      </w:r>
    </w:p>
    <w:p>
      <w:pPr>
        <w:keepNext w:val="0"/>
        <w:keepLines w:val="0"/>
        <w:pageBreakBefore w:val="0"/>
        <w:kinsoku/>
        <w:wordWrap/>
        <w:overflowPunct/>
        <w:topLinePunct w:val="0"/>
        <w:autoSpaceDE/>
        <w:autoSpaceDN/>
        <w:bidi w:val="0"/>
        <w:adjustRightIn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sz w:val="30"/>
          <w:szCs w:val="30"/>
        </w:rPr>
        <w:t>食品生产企业</w:t>
      </w:r>
      <w:r>
        <w:rPr>
          <w:rFonts w:hint="eastAsia" w:ascii="仿宋_GB2312" w:hAnsi="仿宋_GB2312" w:eastAsia="仿宋_GB2312" w:cs="仿宋_GB2312"/>
          <w:color w:val="000000"/>
          <w:sz w:val="30"/>
          <w:szCs w:val="30"/>
        </w:rPr>
        <w:t>中与质量有关的生产、技术、检验、安全</w:t>
      </w:r>
      <w:r>
        <w:rPr>
          <w:rFonts w:hint="eastAsia" w:ascii="仿宋_GB2312" w:hAnsi="仿宋_GB2312" w:eastAsia="仿宋_GB2312" w:cs="仿宋_GB2312"/>
          <w:color w:val="000000"/>
          <w:sz w:val="30"/>
          <w:szCs w:val="30"/>
          <w:lang w:eastAsia="zh-CN"/>
        </w:rPr>
        <w:t>、标准化</w:t>
      </w:r>
      <w:r>
        <w:rPr>
          <w:rFonts w:hint="eastAsia" w:ascii="仿宋_GB2312" w:hAnsi="仿宋_GB2312" w:eastAsia="仿宋_GB2312" w:cs="仿宋_GB2312"/>
          <w:color w:val="000000"/>
          <w:sz w:val="30"/>
          <w:szCs w:val="30"/>
        </w:rPr>
        <w:t>等管理人员</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pacing w:line="480" w:lineRule="exact"/>
        <w:ind w:firstLine="600" w:firstLineChars="200"/>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val="en-US" w:eastAsia="zh-CN"/>
        </w:rPr>
        <w:t>2、食品安全</w:t>
      </w:r>
      <w:r>
        <w:rPr>
          <w:rFonts w:hint="eastAsia" w:ascii="仿宋_GB2312" w:hAnsi="仿宋_GB2312" w:eastAsia="仿宋_GB2312" w:cs="仿宋_GB2312"/>
          <w:color w:val="auto"/>
          <w:sz w:val="30"/>
          <w:szCs w:val="30"/>
        </w:rPr>
        <w:t>管理体系管理者代表、体系专员</w:t>
      </w:r>
      <w:r>
        <w:rPr>
          <w:rFonts w:hint="eastAsia" w:ascii="仿宋_GB2312" w:hAnsi="仿宋_GB2312" w:eastAsia="仿宋_GB2312" w:cs="仿宋_GB2312"/>
          <w:color w:val="auto"/>
          <w:sz w:val="30"/>
          <w:szCs w:val="30"/>
          <w:lang w:eastAsia="zh-CN"/>
        </w:rPr>
        <w:t>；食品</w:t>
      </w:r>
      <w:r>
        <w:rPr>
          <w:rFonts w:hint="eastAsia" w:ascii="仿宋_GB2312" w:hAnsi="仿宋_GB2312" w:eastAsia="仿宋_GB2312" w:cs="仿宋_GB2312"/>
          <w:color w:val="000000"/>
          <w:sz w:val="30"/>
          <w:szCs w:val="30"/>
        </w:rPr>
        <w:t>企业中负责体系实施的内部审核工作人员</w:t>
      </w:r>
      <w:r>
        <w:rPr>
          <w:rFonts w:hint="eastAsia" w:ascii="仿宋_GB2312" w:hAnsi="仿宋_GB2312" w:eastAsia="仿宋_GB2312" w:cs="仿宋_GB2312"/>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30"/>
          <w:szCs w:val="30"/>
        </w:rPr>
        <w:t>三、活动时间：</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2020年1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cs="仿宋_GB2312"/>
          <w:sz w:val="30"/>
          <w:szCs w:val="30"/>
          <w:lang w:val="en-US" w:eastAsia="zh-CN"/>
        </w:rPr>
        <w:t>25</w:t>
      </w:r>
      <w:r>
        <w:rPr>
          <w:rFonts w:hint="eastAsia" w:ascii="仿宋_GB2312" w:hAnsi="仿宋_GB2312" w:eastAsia="仿宋_GB2312" w:cs="仿宋_GB2312"/>
          <w:sz w:val="30"/>
          <w:szCs w:val="30"/>
        </w:rPr>
        <w:t>日</w:t>
      </w:r>
      <w:r>
        <w:rPr>
          <w:rFonts w:hint="eastAsia" w:ascii="仿宋_GB2312" w:hAnsi="仿宋_GB2312" w:eastAsia="仿宋_GB2312" w:cs="仿宋_GB2312"/>
          <w:kern w:val="0"/>
          <w:sz w:val="30"/>
          <w:szCs w:val="30"/>
        </w:rPr>
        <w:t>9:00-17:00</w:t>
      </w:r>
    </w:p>
    <w:p>
      <w:pPr>
        <w:keepNext w:val="0"/>
        <w:keepLines w:val="0"/>
        <w:pageBreakBefore w:val="0"/>
        <w:numPr>
          <w:ilvl w:val="0"/>
          <w:numId w:val="1"/>
        </w:numPr>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活动地点：</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600" w:firstLineChars="200"/>
        <w:textAlignment w:val="auto"/>
        <w:rPr>
          <w:rFonts w:hint="eastAsia" w:ascii="仿宋_GB2312" w:hAnsi="仿宋_GB2312" w:eastAsia="仿宋_GB2312" w:cs="仿宋_GB2312"/>
          <w:color w:val="C00000"/>
          <w:kern w:val="0"/>
          <w:sz w:val="30"/>
          <w:szCs w:val="30"/>
          <w:lang w:val="en-US" w:eastAsia="zh-CN"/>
        </w:rPr>
      </w:pPr>
      <w:r>
        <w:rPr>
          <w:rFonts w:hint="eastAsia" w:ascii="仿宋_GB2312" w:hAnsi="仿宋_GB2312" w:eastAsia="仿宋_GB2312" w:cs="仿宋_GB2312"/>
          <w:b w:val="0"/>
          <w:bCs w:val="0"/>
          <w:color w:val="auto"/>
          <w:sz w:val="30"/>
          <w:szCs w:val="30"/>
        </w:rPr>
        <w:t>湾际智造 </w:t>
      </w:r>
      <w:r>
        <w:rPr>
          <w:rFonts w:hint="eastAsia" w:ascii="仿宋_GB2312" w:hAnsi="仿宋_GB2312" w:cs="仿宋_GB2312"/>
          <w:b w:val="0"/>
          <w:bCs w:val="0"/>
          <w:color w:val="auto"/>
          <w:sz w:val="30"/>
          <w:szCs w:val="30"/>
          <w:lang w:val="en-US" w:eastAsia="zh-CN"/>
        </w:rPr>
        <w:t>3楼</w:t>
      </w:r>
      <w:r>
        <w:rPr>
          <w:rFonts w:hint="eastAsia" w:ascii="仿宋_GB2312" w:hAnsi="仿宋_GB2312" w:eastAsia="仿宋_GB2312" w:cs="仿宋_GB2312"/>
          <w:b w:val="0"/>
          <w:bCs w:val="0"/>
          <w:color w:val="auto"/>
          <w:sz w:val="30"/>
          <w:szCs w:val="30"/>
        </w:rPr>
        <w:t> 会议大厅</w:t>
      </w:r>
      <w:r>
        <w:rPr>
          <w:rFonts w:hint="eastAsia" w:ascii="仿宋_GB2312" w:hAnsi="仿宋_GB2312" w:cs="仿宋_GB2312"/>
          <w:b w:val="0"/>
          <w:bCs w:val="0"/>
          <w:color w:val="auto"/>
          <w:sz w:val="30"/>
          <w:szCs w:val="30"/>
          <w:lang w:eastAsia="zh-CN"/>
        </w:rPr>
        <w:t>（地址：</w:t>
      </w:r>
      <w:r>
        <w:rPr>
          <w:rFonts w:hint="eastAsia" w:ascii="仿宋_GB2312" w:hAnsi="仿宋_GB2312" w:eastAsia="仿宋_GB2312" w:cs="仿宋_GB2312"/>
          <w:b w:val="0"/>
          <w:bCs w:val="0"/>
          <w:color w:val="auto"/>
          <w:sz w:val="30"/>
          <w:szCs w:val="30"/>
        </w:rPr>
        <w:t>厚街镇康乐路276号</w:t>
      </w:r>
      <w:r>
        <w:rPr>
          <w:rFonts w:hint="eastAsia" w:ascii="仿宋_GB2312" w:hAnsi="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  </w:t>
      </w:r>
      <w:r>
        <w:rPr>
          <w:rFonts w:hint="eastAsia" w:ascii="仿宋_GB2312" w:hAnsi="仿宋_GB2312" w:eastAsia="仿宋_GB2312" w:cs="仿宋_GB2312"/>
          <w:b w:val="0"/>
          <w:bCs w:val="0"/>
          <w:color w:val="auto"/>
          <w:kern w:val="0"/>
          <w:sz w:val="30"/>
          <w:szCs w:val="30"/>
          <w:lang w:val="en-US" w:eastAsia="zh-CN"/>
        </w:rPr>
        <w:t xml:space="preserve">     </w:t>
      </w:r>
      <w:r>
        <w:rPr>
          <w:rFonts w:hint="eastAsia" w:ascii="仿宋_GB2312" w:hAnsi="仿宋_GB2312" w:eastAsia="仿宋_GB2312" w:cs="仿宋_GB2312"/>
          <w:color w:val="C00000"/>
          <w:kern w:val="0"/>
          <w:sz w:val="30"/>
          <w:szCs w:val="30"/>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b/>
          <w:color w:val="auto"/>
          <w:kern w:val="0"/>
          <w:sz w:val="30"/>
          <w:szCs w:val="30"/>
        </w:rPr>
      </w:pPr>
      <w:r>
        <w:rPr>
          <w:rFonts w:hint="eastAsia" w:ascii="仿宋_GB2312" w:hAnsi="仿宋_GB2312" w:eastAsia="仿宋_GB2312" w:cs="仿宋_GB2312"/>
          <w:b/>
          <w:bCs/>
          <w:color w:val="auto"/>
          <w:kern w:val="0"/>
          <w:sz w:val="30"/>
          <w:szCs w:val="30"/>
        </w:rPr>
        <w:t>五、</w:t>
      </w:r>
      <w:r>
        <w:rPr>
          <w:rFonts w:hint="eastAsia" w:ascii="仿宋_GB2312" w:hAnsi="仿宋_GB2312" w:eastAsia="仿宋_GB2312" w:cs="仿宋_GB2312"/>
          <w:b/>
          <w:color w:val="000000"/>
          <w:kern w:val="0"/>
          <w:sz w:val="30"/>
          <w:szCs w:val="30"/>
        </w:rPr>
        <w:t>食品安全管理体系培训</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val="0"/>
          <w:bCs w:val="0"/>
          <w:color w:val="auto"/>
          <w:kern w:val="0"/>
          <w:sz w:val="30"/>
          <w:szCs w:val="30"/>
          <w:lang w:eastAsia="zh-CN"/>
        </w:rPr>
      </w:pPr>
      <w:r>
        <w:rPr>
          <w:rFonts w:hint="eastAsia" w:ascii="仿宋_GB2312" w:hAnsi="仿宋_GB2312" w:cs="仿宋_GB2312"/>
          <w:b w:val="0"/>
          <w:bCs w:val="0"/>
          <w:color w:val="auto"/>
          <w:kern w:val="0"/>
          <w:sz w:val="30"/>
          <w:szCs w:val="30"/>
          <w:lang w:val="en-US" w:eastAsia="zh-CN"/>
        </w:rPr>
        <w:t>1、</w:t>
      </w:r>
      <w:r>
        <w:rPr>
          <w:rFonts w:hint="eastAsia" w:ascii="仿宋_GB2312" w:hAnsi="仿宋_GB2312" w:eastAsia="仿宋_GB2312" w:cs="仿宋_GB2312"/>
          <w:b w:val="0"/>
          <w:bCs w:val="0"/>
          <w:color w:val="auto"/>
          <w:kern w:val="0"/>
          <w:sz w:val="30"/>
          <w:szCs w:val="30"/>
        </w:rPr>
        <w:t>培训</w:t>
      </w:r>
      <w:r>
        <w:rPr>
          <w:rFonts w:hint="eastAsia" w:ascii="仿宋_GB2312" w:hAnsi="仿宋_GB2312" w:eastAsia="仿宋_GB2312" w:cs="仿宋_GB2312"/>
          <w:b w:val="0"/>
          <w:bCs w:val="0"/>
          <w:color w:val="auto"/>
          <w:kern w:val="0"/>
          <w:sz w:val="30"/>
          <w:szCs w:val="30"/>
          <w:lang w:val="en-US" w:eastAsia="zh-CN"/>
        </w:rPr>
        <w:t>主要</w:t>
      </w:r>
      <w:r>
        <w:rPr>
          <w:rFonts w:hint="eastAsia" w:ascii="仿宋_GB2312" w:hAnsi="仿宋_GB2312" w:eastAsia="仿宋_GB2312" w:cs="仿宋_GB2312"/>
          <w:b w:val="0"/>
          <w:bCs w:val="0"/>
          <w:color w:val="auto"/>
          <w:kern w:val="0"/>
          <w:sz w:val="30"/>
          <w:szCs w:val="30"/>
        </w:rPr>
        <w:t>内容</w:t>
      </w:r>
      <w:r>
        <w:rPr>
          <w:rFonts w:hint="eastAsia" w:ascii="仿宋_GB2312" w:hAnsi="仿宋_GB2312" w:eastAsia="仿宋_GB2312" w:cs="仿宋_GB2312"/>
          <w:b w:val="0"/>
          <w:bCs w:val="0"/>
          <w:color w:val="auto"/>
          <w:kern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sz w:val="30"/>
          <w:szCs w:val="30"/>
        </w:rPr>
      </w:pPr>
      <w:r>
        <w:rPr>
          <w:rFonts w:hint="eastAsia" w:ascii="仿宋_GB2312" w:hAnsi="仿宋_GB2312" w:cs="仿宋_GB2312"/>
          <w:bCs/>
          <w:sz w:val="30"/>
          <w:szCs w:val="30"/>
          <w:lang w:eastAsia="zh-CN"/>
        </w:rPr>
        <w:t>（</w:t>
      </w:r>
      <w:r>
        <w:rPr>
          <w:rFonts w:hint="eastAsia" w:ascii="仿宋_GB2312" w:hAnsi="仿宋_GB2312" w:cs="仿宋_GB2312"/>
          <w:bCs/>
          <w:sz w:val="30"/>
          <w:szCs w:val="30"/>
          <w:lang w:val="en-US" w:eastAsia="zh-CN"/>
        </w:rPr>
        <w:t>1</w:t>
      </w:r>
      <w:r>
        <w:rPr>
          <w:rFonts w:hint="eastAsia" w:ascii="仿宋_GB2312" w:hAnsi="仿宋_GB2312" w:cs="仿宋_GB2312"/>
          <w:bCs/>
          <w:sz w:val="30"/>
          <w:szCs w:val="30"/>
          <w:lang w:eastAsia="zh-CN"/>
        </w:rPr>
        <w:t>）</w:t>
      </w:r>
      <w:r>
        <w:rPr>
          <w:rFonts w:hint="eastAsia" w:ascii="仿宋_GB2312" w:hAnsi="仿宋_GB2312" w:eastAsia="仿宋_GB2312" w:cs="仿宋_GB2312"/>
          <w:bCs/>
          <w:sz w:val="30"/>
          <w:szCs w:val="30"/>
        </w:rPr>
        <w:t>食品安全管理相关政策；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sz w:val="30"/>
          <w:szCs w:val="30"/>
        </w:rPr>
      </w:pPr>
      <w:r>
        <w:rPr>
          <w:rFonts w:hint="eastAsia" w:ascii="仿宋_GB2312" w:hAnsi="仿宋_GB2312" w:cs="仿宋_GB2312"/>
          <w:bCs/>
          <w:sz w:val="30"/>
          <w:szCs w:val="30"/>
          <w:lang w:eastAsia="zh-CN"/>
        </w:rPr>
        <w:t>（</w:t>
      </w:r>
      <w:r>
        <w:rPr>
          <w:rFonts w:hint="eastAsia" w:ascii="仿宋_GB2312" w:hAnsi="仿宋_GB2312" w:cs="仿宋_GB2312"/>
          <w:bCs/>
          <w:sz w:val="30"/>
          <w:szCs w:val="30"/>
          <w:lang w:val="en-US" w:eastAsia="zh-CN"/>
        </w:rPr>
        <w:t>2</w:t>
      </w:r>
      <w:r>
        <w:rPr>
          <w:rFonts w:hint="eastAsia" w:ascii="仿宋_GB2312" w:hAnsi="仿宋_GB2312" w:cs="仿宋_GB2312"/>
          <w:bCs/>
          <w:sz w:val="30"/>
          <w:szCs w:val="30"/>
          <w:lang w:eastAsia="zh-CN"/>
        </w:rPr>
        <w:t>）</w:t>
      </w:r>
      <w:r>
        <w:rPr>
          <w:rFonts w:hint="eastAsia" w:ascii="仿宋_GB2312" w:hAnsi="仿宋_GB2312" w:eastAsia="仿宋_GB2312" w:cs="仿宋_GB2312"/>
          <w:bCs/>
          <w:sz w:val="30"/>
          <w:szCs w:val="30"/>
        </w:rPr>
        <w:t>食品安全管理体系认证介绍；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sz w:val="30"/>
          <w:szCs w:val="30"/>
          <w:lang w:eastAsia="zh-CN"/>
        </w:rPr>
      </w:pPr>
      <w:r>
        <w:rPr>
          <w:rFonts w:hint="eastAsia" w:ascii="仿宋_GB2312" w:hAnsi="仿宋_GB2312" w:cs="仿宋_GB2312"/>
          <w:bCs/>
          <w:sz w:val="30"/>
          <w:szCs w:val="30"/>
          <w:lang w:eastAsia="zh-CN"/>
        </w:rPr>
        <w:t>（</w:t>
      </w:r>
      <w:r>
        <w:rPr>
          <w:rFonts w:hint="eastAsia" w:ascii="仿宋_GB2312" w:hAnsi="仿宋_GB2312" w:cs="仿宋_GB2312"/>
          <w:bCs/>
          <w:sz w:val="30"/>
          <w:szCs w:val="30"/>
          <w:lang w:val="en-US" w:eastAsia="zh-CN"/>
        </w:rPr>
        <w:t>3</w:t>
      </w:r>
      <w:r>
        <w:rPr>
          <w:rFonts w:hint="eastAsia" w:ascii="仿宋_GB2312" w:hAnsi="仿宋_GB2312" w:cs="仿宋_GB2312"/>
          <w:bCs/>
          <w:sz w:val="30"/>
          <w:szCs w:val="30"/>
          <w:lang w:eastAsia="zh-CN"/>
        </w:rPr>
        <w:t>）</w:t>
      </w:r>
      <w:r>
        <w:rPr>
          <w:rFonts w:hint="eastAsia" w:ascii="仿宋_GB2312" w:hAnsi="仿宋_GB2312" w:eastAsia="仿宋_GB2312" w:cs="仿宋_GB2312"/>
          <w:bCs/>
          <w:sz w:val="30"/>
          <w:szCs w:val="30"/>
        </w:rPr>
        <w:t>食品安全管理体系标准理解与实施</w:t>
      </w:r>
      <w:r>
        <w:rPr>
          <w:rFonts w:hint="eastAsia" w:ascii="仿宋_GB2312" w:hAnsi="仿宋_GB2312" w:cs="仿宋_GB2312"/>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cs="仿宋_GB2312"/>
          <w:bCs/>
          <w:sz w:val="30"/>
          <w:szCs w:val="30"/>
          <w:lang w:eastAsia="zh-CN"/>
        </w:rPr>
        <w:t>（</w:t>
      </w:r>
      <w:r>
        <w:rPr>
          <w:rFonts w:hint="eastAsia" w:ascii="仿宋_GB2312" w:hAnsi="仿宋_GB2312" w:cs="仿宋_GB2312"/>
          <w:bCs/>
          <w:sz w:val="30"/>
          <w:szCs w:val="30"/>
          <w:lang w:val="en-US" w:eastAsia="zh-CN"/>
        </w:rPr>
        <w:t>4</w:t>
      </w:r>
      <w:r>
        <w:rPr>
          <w:rFonts w:hint="eastAsia" w:ascii="仿宋_GB2312" w:hAnsi="仿宋_GB2312" w:cs="仿宋_GB2312"/>
          <w:bCs/>
          <w:sz w:val="30"/>
          <w:szCs w:val="30"/>
          <w:lang w:eastAsia="zh-CN"/>
        </w:rPr>
        <w:t>）食品卫生管理。</w:t>
      </w:r>
    </w:p>
    <w:p>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2、讲师师资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
          <w:bCs w:val="0"/>
          <w:sz w:val="30"/>
          <w:szCs w:val="30"/>
        </w:rPr>
        <w:t>林文辉</w:t>
      </w:r>
      <w:r>
        <w:rPr>
          <w:rFonts w:hint="eastAsia" w:ascii="仿宋_GB2312" w:hAnsi="仿宋_GB2312" w:eastAsia="仿宋_GB2312" w:cs="仿宋_GB2312"/>
          <w:bCs/>
          <w:sz w:val="30"/>
          <w:szCs w:val="30"/>
          <w:lang w:val="en-US" w:eastAsia="zh-CN"/>
        </w:rPr>
        <w:t xml:space="preserve"> </w:t>
      </w:r>
      <w:r>
        <w:rPr>
          <w:rFonts w:hint="eastAsia" w:ascii="仿宋_GB2312" w:hAnsi="仿宋_GB2312" w:eastAsia="仿宋_GB2312" w:cs="仿宋_GB2312"/>
          <w:bCs/>
          <w:sz w:val="30"/>
          <w:szCs w:val="30"/>
        </w:rPr>
        <w:t>化工分析专业工程师，30年雀巢等知名食品企业质量安全、合规、生产等统筹管理经验，卫生专家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“科技东莞”工程项目评审专家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广东省及东莞市、广州市、佛山市等各市政府质量奖评审专家。</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3、培训证书</w:t>
      </w:r>
    </w:p>
    <w:p>
      <w:pPr>
        <w:keepNext w:val="0"/>
        <w:keepLines w:val="0"/>
        <w:pageBreakBefore w:val="0"/>
        <w:kinsoku/>
        <w:wordWrap/>
        <w:overflowPunct/>
        <w:topLinePunct w:val="0"/>
        <w:autoSpaceDE/>
        <w:autoSpaceDN/>
        <w:bidi w:val="0"/>
        <w:adjustRightInd/>
        <w:snapToGrid w:val="0"/>
        <w:spacing w:line="480" w:lineRule="exact"/>
        <w:ind w:firstLine="600" w:firstLineChars="20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按规定学完课程后由东莞市质量协会</w:t>
      </w:r>
      <w:r>
        <w:rPr>
          <w:rFonts w:hint="eastAsia" w:ascii="仿宋_GB2312" w:hAnsi="仿宋_GB2312" w:eastAsia="仿宋_GB2312" w:cs="仿宋_GB2312"/>
          <w:color w:val="auto"/>
          <w:kern w:val="0"/>
          <w:sz w:val="30"/>
          <w:szCs w:val="30"/>
        </w:rPr>
        <w:t>颁发</w:t>
      </w:r>
      <w:r>
        <w:rPr>
          <w:rFonts w:hint="eastAsia" w:ascii="仿宋_GB2312" w:hAnsi="仿宋_GB2312" w:eastAsia="仿宋_GB2312" w:cs="仿宋_GB2312"/>
          <w:b w:val="0"/>
          <w:bCs/>
          <w:color w:val="000000"/>
          <w:kern w:val="0"/>
          <w:sz w:val="30"/>
          <w:szCs w:val="30"/>
        </w:rPr>
        <w:t>食品安全管理体系</w:t>
      </w:r>
      <w:r>
        <w:rPr>
          <w:rFonts w:hint="eastAsia" w:ascii="仿宋_GB2312" w:hAnsi="仿宋_GB2312" w:eastAsia="仿宋_GB2312" w:cs="仿宋_GB2312"/>
          <w:b w:val="0"/>
          <w:bCs/>
          <w:color w:val="auto"/>
          <w:kern w:val="0"/>
          <w:sz w:val="30"/>
          <w:szCs w:val="30"/>
        </w:rPr>
        <w:t>培训</w:t>
      </w:r>
      <w:r>
        <w:rPr>
          <w:rFonts w:hint="eastAsia" w:ascii="仿宋_GB2312" w:hAnsi="仿宋_GB2312" w:eastAsia="仿宋_GB2312" w:cs="仿宋_GB2312"/>
          <w:bCs/>
          <w:color w:val="auto"/>
          <w:sz w:val="30"/>
          <w:szCs w:val="30"/>
        </w:rPr>
        <w:t>证书。</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lang w:eastAsia="zh-CN"/>
        </w:rPr>
        <w:t>六</w:t>
      </w:r>
      <w:r>
        <w:rPr>
          <w:rFonts w:hint="eastAsia" w:ascii="仿宋_GB2312" w:hAnsi="仿宋_GB2312" w:eastAsia="仿宋_GB2312" w:cs="仿宋_GB2312"/>
          <w:b/>
          <w:bCs/>
          <w:kern w:val="0"/>
          <w:sz w:val="30"/>
          <w:szCs w:val="30"/>
        </w:rPr>
        <w:t>、报名方法：</w:t>
      </w:r>
    </w:p>
    <w:p>
      <w:pPr>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Style w:val="5"/>
          <w:rFonts w:hint="eastAsia" w:ascii="仿宋_GB2312" w:hAnsi="仿宋_GB2312" w:eastAsia="仿宋_GB2312" w:cs="仿宋_GB2312"/>
          <w:color w:val="auto"/>
          <w:kern w:val="0"/>
          <w:sz w:val="24"/>
          <w:szCs w:val="24"/>
          <w:u w:val="none"/>
        </w:rPr>
        <w:fldChar w:fldCharType="begin"/>
      </w:r>
      <w:r>
        <w:rPr>
          <w:rStyle w:val="5"/>
          <w:rFonts w:hint="eastAsia" w:ascii="仿宋_GB2312" w:hAnsi="仿宋_GB2312" w:eastAsia="仿宋_GB2312" w:cs="仿宋_GB2312"/>
          <w:color w:val="auto"/>
          <w:kern w:val="0"/>
          <w:sz w:val="24"/>
          <w:szCs w:val="24"/>
          <w:u w:val="none"/>
        </w:rPr>
        <w:instrText xml:space="preserve"> HYPERLINK "mailto:即日起接受报名，请各镇区企事业单位代表于11月15日前填好报名回执表并邮件回复至市场监管石碣分局邮箱603873085@qq.com" </w:instrText>
      </w:r>
      <w:r>
        <w:rPr>
          <w:rStyle w:val="5"/>
          <w:rFonts w:hint="eastAsia" w:ascii="仿宋_GB2312" w:hAnsi="仿宋_GB2312" w:eastAsia="仿宋_GB2312" w:cs="仿宋_GB2312"/>
          <w:color w:val="auto"/>
          <w:kern w:val="0"/>
          <w:sz w:val="24"/>
          <w:szCs w:val="24"/>
          <w:u w:val="none"/>
        </w:rPr>
        <w:fldChar w:fldCharType="separate"/>
      </w:r>
      <w:r>
        <w:rPr>
          <w:rStyle w:val="5"/>
          <w:rFonts w:hint="eastAsia" w:ascii="仿宋_GB2312" w:hAnsi="仿宋_GB2312" w:eastAsia="仿宋_GB2312" w:cs="仿宋_GB2312"/>
          <w:color w:val="auto"/>
          <w:kern w:val="0"/>
          <w:sz w:val="30"/>
          <w:szCs w:val="30"/>
          <w:u w:val="none"/>
        </w:rPr>
        <w:t>即日起接受报名，</w:t>
      </w:r>
      <w:r>
        <w:rPr>
          <w:rStyle w:val="5"/>
          <w:rFonts w:hint="eastAsia" w:ascii="仿宋_GB2312" w:hAnsi="仿宋_GB2312" w:cs="仿宋_GB2312"/>
          <w:color w:val="auto"/>
          <w:kern w:val="0"/>
          <w:sz w:val="30"/>
          <w:szCs w:val="30"/>
          <w:u w:val="none"/>
          <w:lang w:eastAsia="zh-CN"/>
        </w:rPr>
        <w:t>先报先得，额满举止。</w:t>
      </w:r>
      <w:r>
        <w:rPr>
          <w:rStyle w:val="5"/>
          <w:rFonts w:hint="eastAsia" w:ascii="仿宋_GB2312" w:hAnsi="仿宋_GB2312" w:eastAsia="仿宋_GB2312" w:cs="仿宋_GB2312"/>
          <w:color w:val="auto"/>
          <w:kern w:val="0"/>
          <w:sz w:val="30"/>
          <w:szCs w:val="30"/>
          <w:u w:val="none"/>
        </w:rPr>
        <w:t>请各</w:t>
      </w:r>
      <w:r>
        <w:rPr>
          <w:rStyle w:val="5"/>
          <w:rFonts w:hint="eastAsia" w:ascii="仿宋_GB2312" w:hAnsi="仿宋_GB2312" w:eastAsia="仿宋_GB2312" w:cs="仿宋_GB2312"/>
          <w:color w:val="auto"/>
          <w:kern w:val="0"/>
          <w:sz w:val="30"/>
          <w:szCs w:val="30"/>
          <w:u w:val="none"/>
          <w:lang w:eastAsia="zh-CN"/>
        </w:rPr>
        <w:t>镇区</w:t>
      </w:r>
      <w:r>
        <w:rPr>
          <w:rStyle w:val="5"/>
          <w:rFonts w:hint="eastAsia" w:ascii="仿宋_GB2312" w:hAnsi="仿宋_GB2312" w:cs="仿宋_GB2312"/>
          <w:color w:val="auto"/>
          <w:kern w:val="0"/>
          <w:sz w:val="30"/>
          <w:szCs w:val="30"/>
          <w:u w:val="none"/>
          <w:lang w:eastAsia="zh-CN"/>
        </w:rPr>
        <w:t>食品</w:t>
      </w:r>
      <w:r>
        <w:rPr>
          <w:rStyle w:val="5"/>
          <w:rFonts w:hint="eastAsia" w:ascii="仿宋_GB2312" w:hAnsi="仿宋_GB2312" w:eastAsia="仿宋_GB2312" w:cs="仿宋_GB2312"/>
          <w:color w:val="auto"/>
          <w:kern w:val="0"/>
          <w:sz w:val="30"/>
          <w:szCs w:val="30"/>
          <w:u w:val="none"/>
        </w:rPr>
        <w:t>企</w:t>
      </w:r>
      <w:r>
        <w:rPr>
          <w:rStyle w:val="5"/>
          <w:rFonts w:hint="eastAsia" w:ascii="仿宋_GB2312" w:hAnsi="仿宋_GB2312" w:cs="仿宋_GB2312"/>
          <w:color w:val="auto"/>
          <w:kern w:val="0"/>
          <w:sz w:val="30"/>
          <w:szCs w:val="30"/>
          <w:u w:val="none"/>
          <w:lang w:eastAsia="zh-CN"/>
        </w:rPr>
        <w:t>业</w:t>
      </w:r>
      <w:r>
        <w:rPr>
          <w:rStyle w:val="5"/>
          <w:rFonts w:hint="eastAsia" w:ascii="仿宋_GB2312" w:hAnsi="仿宋_GB2312" w:eastAsia="仿宋_GB2312" w:cs="仿宋_GB2312"/>
          <w:color w:val="auto"/>
          <w:kern w:val="0"/>
          <w:sz w:val="30"/>
          <w:szCs w:val="30"/>
          <w:u w:val="none"/>
        </w:rPr>
        <w:t>单位代表于1</w:t>
      </w:r>
      <w:r>
        <w:rPr>
          <w:rStyle w:val="5"/>
          <w:rFonts w:hint="eastAsia" w:ascii="仿宋_GB2312" w:hAnsi="仿宋_GB2312" w:eastAsia="仿宋_GB2312" w:cs="仿宋_GB2312"/>
          <w:color w:val="auto"/>
          <w:kern w:val="0"/>
          <w:sz w:val="30"/>
          <w:szCs w:val="30"/>
          <w:u w:val="none"/>
          <w:lang w:val="en-US" w:eastAsia="zh-CN"/>
        </w:rPr>
        <w:t>1</w:t>
      </w:r>
      <w:r>
        <w:rPr>
          <w:rStyle w:val="5"/>
          <w:rFonts w:hint="eastAsia" w:ascii="仿宋_GB2312" w:hAnsi="仿宋_GB2312" w:eastAsia="仿宋_GB2312" w:cs="仿宋_GB2312"/>
          <w:color w:val="auto"/>
          <w:kern w:val="0"/>
          <w:sz w:val="30"/>
          <w:szCs w:val="30"/>
          <w:u w:val="none"/>
        </w:rPr>
        <w:t>月</w:t>
      </w:r>
      <w:r>
        <w:rPr>
          <w:rStyle w:val="5"/>
          <w:rFonts w:hint="eastAsia" w:ascii="仿宋_GB2312" w:hAnsi="仿宋_GB2312" w:cs="仿宋_GB2312"/>
          <w:color w:val="auto"/>
          <w:kern w:val="0"/>
          <w:sz w:val="30"/>
          <w:szCs w:val="30"/>
          <w:u w:val="none"/>
          <w:lang w:val="en-US" w:eastAsia="zh-CN"/>
        </w:rPr>
        <w:t>23</w:t>
      </w:r>
      <w:r>
        <w:rPr>
          <w:rStyle w:val="5"/>
          <w:rFonts w:hint="eastAsia" w:ascii="仿宋_GB2312" w:hAnsi="仿宋_GB2312" w:eastAsia="仿宋_GB2312" w:cs="仿宋_GB2312"/>
          <w:color w:val="auto"/>
          <w:kern w:val="0"/>
          <w:sz w:val="30"/>
          <w:szCs w:val="30"/>
          <w:u w:val="none"/>
        </w:rPr>
        <w:t>日前填好报名回执表并邮件回复至</w:t>
      </w:r>
      <w:r>
        <w:rPr>
          <w:rStyle w:val="5"/>
          <w:rFonts w:hint="eastAsia" w:ascii="仿宋_GB2312" w:hAnsi="仿宋_GB2312" w:eastAsia="仿宋_GB2312" w:cs="仿宋_GB2312"/>
          <w:color w:val="auto"/>
          <w:kern w:val="0"/>
          <w:sz w:val="30"/>
          <w:szCs w:val="30"/>
          <w:u w:val="none"/>
          <w:lang w:eastAsia="zh-CN"/>
        </w:rPr>
        <w:t>市场监管</w:t>
      </w:r>
      <w:r>
        <w:rPr>
          <w:rStyle w:val="5"/>
          <w:rFonts w:hint="eastAsia" w:ascii="仿宋_GB2312" w:hAnsi="仿宋_GB2312" w:cs="仿宋_GB2312"/>
          <w:color w:val="auto"/>
          <w:kern w:val="0"/>
          <w:sz w:val="30"/>
          <w:szCs w:val="30"/>
          <w:u w:val="none"/>
          <w:lang w:eastAsia="zh-CN"/>
        </w:rPr>
        <w:t>厚街</w:t>
      </w:r>
      <w:r>
        <w:rPr>
          <w:rStyle w:val="5"/>
          <w:rFonts w:hint="eastAsia" w:ascii="仿宋_GB2312" w:hAnsi="仿宋_GB2312" w:eastAsia="仿宋_GB2312" w:cs="仿宋_GB2312"/>
          <w:color w:val="auto"/>
          <w:kern w:val="0"/>
          <w:sz w:val="30"/>
          <w:szCs w:val="30"/>
          <w:u w:val="none"/>
          <w:lang w:eastAsia="zh-CN"/>
        </w:rPr>
        <w:t>分局邮箱</w:t>
      </w:r>
      <w:r>
        <w:rPr>
          <w:rStyle w:val="5"/>
          <w:rFonts w:hint="eastAsia" w:ascii="仿宋_GB2312" w:hAnsi="仿宋_GB2312" w:cs="仿宋_GB2312"/>
          <w:color w:val="auto"/>
          <w:kern w:val="0"/>
          <w:sz w:val="24"/>
          <w:szCs w:val="24"/>
          <w:u w:val="none"/>
          <w:lang w:eastAsia="zh-CN"/>
        </w:rPr>
        <w:t>：</w:t>
      </w:r>
      <w:r>
        <w:rPr>
          <w:rStyle w:val="5"/>
          <w:rFonts w:hint="eastAsia" w:ascii="仿宋_GB2312" w:hAnsi="仿宋_GB2312" w:eastAsia="仿宋_GB2312" w:cs="仿宋_GB2312"/>
          <w:color w:val="auto"/>
          <w:kern w:val="0"/>
          <w:sz w:val="24"/>
          <w:szCs w:val="24"/>
          <w:u w:val="none"/>
        </w:rPr>
        <w:fldChar w:fldCharType="end"/>
      </w:r>
      <w:r>
        <w:rPr>
          <w:rStyle w:val="5"/>
          <w:rFonts w:hint="eastAsia" w:ascii="仿宋_GB2312" w:hAnsi="仿宋_GB2312" w:cs="仿宋_GB2312"/>
          <w:color w:val="auto"/>
          <w:kern w:val="0"/>
          <w:sz w:val="30"/>
          <w:szCs w:val="30"/>
          <w:u w:val="none"/>
          <w:lang w:val="en-US" w:eastAsia="zh-CN"/>
        </w:rPr>
        <w:t>256264654@qq.com</w:t>
      </w:r>
      <w:r>
        <w:rPr>
          <w:rFonts w:hint="eastAsia" w:ascii="仿宋_GB2312" w:hAnsi="仿宋_GB2312" w:eastAsia="仿宋_GB2312" w:cs="仿宋_GB2312"/>
          <w:color w:val="000000" w:themeColor="text1"/>
          <w:sz w:val="30"/>
          <w:szCs w:val="30"/>
          <w14:textFill>
            <w14:solidFill>
              <w14:schemeClr w14:val="tx1"/>
            </w14:solidFill>
          </w14:textFill>
        </w:rPr>
        <w:t>并电话确认为准。</w:t>
      </w:r>
    </w:p>
    <w:p>
      <w:pPr>
        <w:keepNext w:val="0"/>
        <w:keepLines w:val="0"/>
        <w:pageBreakBefore w:val="0"/>
        <w:kinsoku/>
        <w:wordWrap/>
        <w:overflowPunct/>
        <w:topLinePunct w:val="0"/>
        <w:autoSpaceDE/>
        <w:autoSpaceDN/>
        <w:bidi w:val="0"/>
        <w:adjustRightInd/>
        <w:snapToGrid w:val="0"/>
        <w:spacing w:line="480" w:lineRule="exact"/>
        <w:ind w:left="595" w:leftChars="186" w:right="1200" w:firstLine="0" w:firstLineChars="0"/>
        <w:jc w:val="left"/>
        <w:textAlignment w:val="auto"/>
        <w:rPr>
          <w:rFonts w:hint="eastAsia" w:ascii="仿宋_GB2312" w:hAnsi="仿宋_GB2312" w:cs="仿宋_GB2312"/>
          <w:color w:val="auto"/>
          <w:sz w:val="30"/>
          <w:szCs w:val="30"/>
          <w:lang w:val="en-US" w:eastAsia="zh-CN"/>
        </w:rPr>
      </w:pPr>
      <w:r>
        <w:rPr>
          <w:rFonts w:hint="eastAsia" w:ascii="仿宋_GB2312" w:hAnsi="仿宋_GB2312" w:eastAsia="仿宋_GB2312" w:cs="仿宋_GB2312"/>
          <w:color w:val="auto"/>
          <w:kern w:val="0"/>
          <w:sz w:val="30"/>
          <w:szCs w:val="30"/>
        </w:rPr>
        <w:t>市场监管</w:t>
      </w:r>
      <w:r>
        <w:rPr>
          <w:rFonts w:hint="eastAsia" w:ascii="仿宋_GB2312" w:hAnsi="仿宋_GB2312" w:cs="仿宋_GB2312"/>
          <w:color w:val="auto"/>
          <w:kern w:val="0"/>
          <w:sz w:val="30"/>
          <w:szCs w:val="30"/>
          <w:lang w:eastAsia="zh-CN"/>
        </w:rPr>
        <w:t>厚街</w:t>
      </w:r>
      <w:r>
        <w:rPr>
          <w:rFonts w:hint="eastAsia" w:ascii="仿宋_GB2312" w:hAnsi="仿宋_GB2312" w:eastAsia="仿宋_GB2312" w:cs="仿宋_GB2312"/>
          <w:color w:val="auto"/>
          <w:kern w:val="0"/>
          <w:sz w:val="30"/>
          <w:szCs w:val="30"/>
        </w:rPr>
        <w:t>分局</w:t>
      </w:r>
      <w:r>
        <w:rPr>
          <w:rFonts w:hint="eastAsia" w:ascii="仿宋_GB2312" w:hAnsi="仿宋_GB2312" w:eastAsia="仿宋_GB2312" w:cs="仿宋_GB2312"/>
          <w:color w:val="auto"/>
          <w:sz w:val="30"/>
          <w:szCs w:val="30"/>
        </w:rPr>
        <w:t>联系</w:t>
      </w:r>
      <w:r>
        <w:rPr>
          <w:rFonts w:hint="eastAsia" w:ascii="仿宋_GB2312" w:hAnsi="仿宋_GB2312" w:eastAsia="仿宋_GB2312" w:cs="仿宋_GB2312"/>
          <w:color w:val="auto"/>
          <w:sz w:val="30"/>
          <w:szCs w:val="30"/>
          <w:lang w:eastAsia="zh-CN"/>
        </w:rPr>
        <w:t>人：</w:t>
      </w:r>
      <w:r>
        <w:rPr>
          <w:rFonts w:hint="eastAsia" w:ascii="仿宋_GB2312" w:hAnsi="仿宋_GB2312" w:cs="仿宋_GB2312"/>
          <w:color w:val="auto"/>
          <w:sz w:val="30"/>
          <w:szCs w:val="30"/>
          <w:lang w:eastAsia="zh-CN"/>
        </w:rPr>
        <w:t>梁耀文</w:t>
      </w:r>
      <w:r>
        <w:rPr>
          <w:rFonts w:hint="eastAsia" w:ascii="仿宋_GB2312"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电</w:t>
      </w:r>
      <w:r>
        <w:rPr>
          <w:rFonts w:hint="eastAsia" w:ascii="仿宋_GB2312" w:hAnsi="仿宋_GB2312" w:cs="仿宋_GB2312"/>
          <w:color w:val="auto"/>
          <w:sz w:val="30"/>
          <w:szCs w:val="30"/>
          <w:lang w:val="en-US" w:eastAsia="zh-CN"/>
        </w:rPr>
        <w:t>话:</w:t>
      </w:r>
      <w:r>
        <w:rPr>
          <w:rFonts w:hint="eastAsia" w:ascii="仿宋_GB2312" w:hAnsi="仿宋_GB2312" w:cs="仿宋_GB2312"/>
          <w:color w:val="000000" w:themeColor="text1"/>
          <w:sz w:val="30"/>
          <w:szCs w:val="30"/>
          <w:lang w:val="en-US" w:eastAsia="zh-CN"/>
          <w14:textFill>
            <w14:solidFill>
              <w14:schemeClr w14:val="tx1"/>
            </w14:solidFill>
          </w14:textFill>
        </w:rPr>
        <w:t>85589990</w:t>
      </w:r>
      <w:r>
        <w:rPr>
          <w:rFonts w:hint="eastAsia" w:ascii="仿宋_GB2312" w:hAnsi="仿宋_GB2312" w:eastAsia="仿宋_GB2312" w:cs="仿宋_GB2312"/>
          <w:color w:val="auto"/>
          <w:sz w:val="30"/>
          <w:szCs w:val="30"/>
          <w:lang w:eastAsia="zh-CN"/>
        </w:rPr>
        <w:t>市质量协会</w:t>
      </w:r>
      <w:r>
        <w:rPr>
          <w:rFonts w:hint="eastAsia" w:ascii="仿宋_GB2312" w:hAnsi="仿宋_GB2312" w:eastAsia="仿宋_GB2312" w:cs="仿宋_GB2312"/>
          <w:color w:val="auto"/>
          <w:sz w:val="30"/>
          <w:szCs w:val="30"/>
        </w:rPr>
        <w:t>联系</w:t>
      </w:r>
      <w:r>
        <w:rPr>
          <w:rFonts w:hint="eastAsia" w:ascii="仿宋_GB2312" w:hAnsi="仿宋_GB2312" w:eastAsia="仿宋_GB2312" w:cs="仿宋_GB2312"/>
          <w:color w:val="auto"/>
          <w:sz w:val="30"/>
          <w:szCs w:val="30"/>
          <w:lang w:eastAsia="zh-CN"/>
        </w:rPr>
        <w:t>人</w:t>
      </w:r>
      <w:r>
        <w:rPr>
          <w:rFonts w:hint="eastAsia" w:ascii="仿宋_GB2312" w:hAnsi="仿宋_GB2312" w:eastAsia="仿宋_GB2312" w:cs="仿宋_GB2312"/>
          <w:color w:val="auto"/>
          <w:sz w:val="30"/>
          <w:szCs w:val="30"/>
        </w:rPr>
        <w:t xml:space="preserve">:黄淑娴 </w:t>
      </w:r>
      <w:r>
        <w:rPr>
          <w:rFonts w:hint="eastAsia" w:ascii="仿宋_GB2312" w:hAnsi="仿宋_GB2312" w:cs="仿宋_GB2312"/>
          <w:color w:val="auto"/>
          <w:sz w:val="30"/>
          <w:szCs w:val="30"/>
          <w:lang w:eastAsia="zh-CN"/>
        </w:rPr>
        <w:t>朱文文</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电话:2266811</w:t>
      </w:r>
      <w:r>
        <w:rPr>
          <w:rFonts w:hint="eastAsia" w:ascii="仿宋_GB2312" w:hAnsi="仿宋_GB2312" w:eastAsia="仿宋_GB2312" w:cs="仿宋_GB2312"/>
          <w:color w:val="auto"/>
          <w:sz w:val="30"/>
          <w:szCs w:val="30"/>
          <w:lang w:val="en-US" w:eastAsia="zh-CN"/>
        </w:rPr>
        <w:t>3</w:t>
      </w:r>
      <w:r>
        <w:rPr>
          <w:rFonts w:hint="eastAsia" w:ascii="仿宋_GB2312" w:hAnsi="仿宋_GB2312" w:cs="仿宋_GB2312"/>
          <w:color w:val="auto"/>
          <w:sz w:val="30"/>
          <w:szCs w:val="30"/>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ind w:right="1200"/>
        <w:jc w:val="left"/>
        <w:textAlignment w:val="auto"/>
        <w:rPr>
          <w:rFonts w:hint="default"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val="0"/>
        <w:spacing w:line="480" w:lineRule="exact"/>
        <w:ind w:right="26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480" w:lineRule="exact"/>
        <w:ind w:right="1200" w:firstLine="600" w:firstLineChars="200"/>
        <w:jc w:val="both"/>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东莞市质量协会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东莞市市场监督管理局</w:t>
      </w:r>
      <w:r>
        <w:rPr>
          <w:rFonts w:hint="eastAsia" w:ascii="仿宋_GB2312" w:hAnsi="仿宋_GB2312" w:cs="仿宋_GB2312"/>
          <w:color w:val="000000" w:themeColor="text1"/>
          <w:sz w:val="30"/>
          <w:szCs w:val="30"/>
          <w:lang w:val="en-US" w:eastAsia="zh-CN"/>
          <w14:textFill>
            <w14:solidFill>
              <w14:schemeClr w14:val="tx1"/>
            </w14:solidFill>
          </w14:textFill>
        </w:rPr>
        <w:t>厚街</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分局</w:t>
      </w:r>
    </w:p>
    <w:p>
      <w:pPr>
        <w:keepNext w:val="0"/>
        <w:keepLines w:val="0"/>
        <w:pageBreakBefore w:val="0"/>
        <w:kinsoku/>
        <w:wordWrap/>
        <w:overflowPunct/>
        <w:topLinePunct w:val="0"/>
        <w:autoSpaceDE/>
        <w:autoSpaceDN/>
        <w:bidi w:val="0"/>
        <w:adjustRightInd/>
        <w:snapToGrid w:val="0"/>
        <w:spacing w:line="480" w:lineRule="exact"/>
        <w:ind w:right="1060"/>
        <w:jc w:val="center"/>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480" w:lineRule="exact"/>
        <w:ind w:right="1060"/>
        <w:jc w:val="center"/>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2020年1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hint="eastAsia" w:ascii="仿宋_GB2312" w:hAnsi="仿宋_GB2312" w:cs="仿宋_GB2312"/>
          <w:color w:val="000000" w:themeColor="text1"/>
          <w:sz w:val="30"/>
          <w:szCs w:val="30"/>
          <w:lang w:val="en-US" w:eastAsia="zh-CN"/>
          <w14:textFill>
            <w14:solidFill>
              <w14:schemeClr w14:val="tx1"/>
            </w14:solidFill>
          </w14:textFill>
        </w:rPr>
        <w:t>12</w:t>
      </w:r>
      <w:r>
        <w:rPr>
          <w:rFonts w:hint="eastAsia" w:ascii="仿宋_GB2312" w:hAnsi="仿宋_GB2312" w:eastAsia="仿宋_GB2312" w:cs="仿宋_GB2312"/>
          <w:color w:val="000000" w:themeColor="text1"/>
          <w:sz w:val="30"/>
          <w:szCs w:val="30"/>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b/>
          <w:bCs/>
          <w:color w:val="auto"/>
          <w:sz w:val="30"/>
          <w:szCs w:val="30"/>
        </w:rPr>
      </w:pPr>
    </w:p>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b/>
          <w:bCs/>
          <w:color w:val="auto"/>
          <w:sz w:val="30"/>
          <w:szCs w:val="30"/>
          <w:lang w:eastAsia="zh-CN"/>
        </w:rPr>
      </w:pPr>
      <w:r>
        <w:rPr>
          <w:rFonts w:hint="eastAsia" w:ascii="华康简标题宋" w:hAnsi="华康简标题宋" w:eastAsia="华康简标题宋" w:cs="华康简标题宋"/>
          <w:b/>
          <w:color w:val="000000"/>
          <w:kern w:val="0"/>
          <w:sz w:val="44"/>
          <w:szCs w:val="44"/>
        </w:rPr>
        <w:t>食品安全管理体系</w:t>
      </w:r>
      <w:r>
        <w:rPr>
          <w:rFonts w:hint="eastAsia" w:ascii="华康简标题宋" w:hAnsi="华康简标题宋" w:eastAsia="华康简标题宋" w:cs="华康简标题宋"/>
          <w:b/>
          <w:color w:val="000000"/>
          <w:kern w:val="0"/>
          <w:sz w:val="44"/>
          <w:szCs w:val="44"/>
          <w:lang w:val="en-US" w:eastAsia="zh-CN"/>
        </w:rPr>
        <w:t>培训</w:t>
      </w:r>
      <w:bookmarkStart w:id="0" w:name="_GoBack"/>
      <w:bookmarkEnd w:id="0"/>
      <w:r>
        <w:rPr>
          <w:rFonts w:hint="eastAsia" w:ascii="华康简标题宋" w:hAnsi="华康简标题宋" w:eastAsia="华康简标题宋" w:cs="华康简标题宋"/>
          <w:b/>
          <w:bCs/>
          <w:color w:val="auto"/>
          <w:sz w:val="44"/>
          <w:szCs w:val="44"/>
        </w:rPr>
        <w:t>报名回执表</w:t>
      </w:r>
      <w:r>
        <w:rPr>
          <w:rFonts w:hint="eastAsia" w:ascii="仿宋_GB2312" w:hAnsi="仿宋_GB2312" w:eastAsia="仿宋_GB2312" w:cs="仿宋_GB2312"/>
          <w:b/>
          <w:bCs/>
          <w:color w:val="auto"/>
          <w:sz w:val="30"/>
          <w:szCs w:val="30"/>
          <w:lang w:eastAsia="zh-CN"/>
        </w:rPr>
        <w:t>（</w:t>
      </w:r>
      <w:r>
        <w:rPr>
          <w:rFonts w:hint="eastAsia" w:ascii="仿宋_GB2312" w:hAnsi="仿宋_GB2312" w:cs="仿宋_GB2312"/>
          <w:b/>
          <w:bCs/>
          <w:color w:val="auto"/>
          <w:sz w:val="30"/>
          <w:szCs w:val="30"/>
          <w:lang w:eastAsia="zh-CN"/>
        </w:rPr>
        <w:t>厚街</w:t>
      </w:r>
      <w:r>
        <w:rPr>
          <w:rFonts w:hint="eastAsia" w:ascii="仿宋_GB2312" w:hAnsi="仿宋_GB2312" w:eastAsia="仿宋_GB2312" w:cs="仿宋_GB2312"/>
          <w:b/>
          <w:bCs/>
          <w:color w:val="auto"/>
          <w:sz w:val="30"/>
          <w:szCs w:val="30"/>
          <w:lang w:eastAsia="zh-CN"/>
        </w:rPr>
        <w:t>会场）</w:t>
      </w:r>
    </w:p>
    <w:p>
      <w:pPr>
        <w:keepNext w:val="0"/>
        <w:keepLines w:val="0"/>
        <w:pageBreakBefore w:val="0"/>
        <w:kinsoku/>
        <w:wordWrap/>
        <w:overflowPunct/>
        <w:topLinePunct w:val="0"/>
        <w:autoSpaceDE/>
        <w:autoSpaceDN/>
        <w:bidi w:val="0"/>
        <w:adjustRightInd/>
        <w:spacing w:line="500" w:lineRule="exact"/>
        <w:ind w:right="-2"/>
        <w:jc w:val="center"/>
        <w:textAlignment w:val="auto"/>
        <w:rPr>
          <w:rFonts w:hint="eastAsia" w:ascii="仿宋_GB2312" w:hAnsi="仿宋_GB2312" w:eastAsia="仿宋_GB2312" w:cs="仿宋_GB2312"/>
          <w:b/>
          <w:bCs/>
          <w:color w:val="auto"/>
          <w:sz w:val="30"/>
          <w:szCs w:val="30"/>
          <w:lang w:eastAsia="zh-CN"/>
        </w:rPr>
      </w:pPr>
    </w:p>
    <w:tbl>
      <w:tblPr>
        <w:tblStyle w:val="3"/>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880"/>
        <w:gridCol w:w="1305"/>
        <w:gridCol w:w="151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单位</w:t>
            </w:r>
            <w:r>
              <w:rPr>
                <w:rFonts w:hint="eastAsia" w:ascii="仿宋_GB2312" w:hAnsi="仿宋_GB2312" w:eastAsia="仿宋_GB2312" w:cs="仿宋_GB2312"/>
                <w:color w:val="auto"/>
                <w:sz w:val="30"/>
                <w:szCs w:val="30"/>
                <w:lang w:eastAsia="zh-CN"/>
              </w:rPr>
              <w:t>名称</w:t>
            </w:r>
          </w:p>
        </w:tc>
        <w:tc>
          <w:tcPr>
            <w:tcW w:w="4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0"/>
                <w:szCs w:val="30"/>
              </w:rPr>
            </w:pP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所在镇区</w:t>
            </w:r>
          </w:p>
        </w:tc>
        <w:tc>
          <w:tcPr>
            <w:tcW w:w="12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姓 名</w:t>
            </w: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职 务</w:t>
            </w: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2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color w:val="auto"/>
                <w:sz w:val="28"/>
                <w:szCs w:val="28"/>
              </w:rPr>
            </w:pPr>
          </w:p>
        </w:tc>
        <w:tc>
          <w:tcPr>
            <w:tcW w:w="407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40" w:lineRule="exact"/>
              <w:jc w:val="left"/>
              <w:textAlignment w:val="auto"/>
              <w:rPr>
                <w:rFonts w:hint="eastAsia" w:ascii="宋体" w:hAnsi="宋体" w:eastAsia="宋体" w:cs="宋体"/>
                <w:color w:val="auto"/>
                <w:sz w:val="28"/>
                <w:szCs w:val="28"/>
              </w:rPr>
            </w:pPr>
          </w:p>
        </w:tc>
      </w:tr>
    </w:tbl>
    <w:p>
      <w:pPr>
        <w:ind w:firstLine="480" w:firstLineChars="200"/>
        <w:rPr>
          <w:rFonts w:hint="eastAsia" w:ascii="宋体" w:hAnsi="宋体" w:eastAsia="仿宋_GB2312" w:cs="宋体"/>
          <w:sz w:val="28"/>
          <w:szCs w:val="28"/>
          <w:lang w:eastAsia="zh-CN"/>
        </w:rPr>
      </w:pPr>
      <w:r>
        <w:rPr>
          <w:rStyle w:val="5"/>
          <w:rFonts w:hint="eastAsia" w:ascii="仿宋_GB2312" w:hAnsi="仿宋_GB2312" w:eastAsia="仿宋_GB2312" w:cs="仿宋_GB2312"/>
          <w:color w:val="auto"/>
          <w:kern w:val="0"/>
          <w:sz w:val="24"/>
          <w:szCs w:val="24"/>
          <w:u w:val="none"/>
        </w:rPr>
        <w:fldChar w:fldCharType="begin"/>
      </w:r>
      <w:r>
        <w:rPr>
          <w:rStyle w:val="5"/>
          <w:rFonts w:hint="eastAsia" w:ascii="仿宋_GB2312" w:hAnsi="仿宋_GB2312" w:eastAsia="仿宋_GB2312" w:cs="仿宋_GB2312"/>
          <w:color w:val="auto"/>
          <w:kern w:val="0"/>
          <w:sz w:val="24"/>
          <w:szCs w:val="24"/>
          <w:u w:val="none"/>
        </w:rPr>
        <w:instrText xml:space="preserve"> HYPERLINK "mailto:即日起接受报名，请各镇区企事业单位代表于11月15日前填好报名回执表并邮件回复至市场监管石碣分局邮箱603873085@qq.com" </w:instrText>
      </w:r>
      <w:r>
        <w:rPr>
          <w:rStyle w:val="5"/>
          <w:rFonts w:hint="eastAsia" w:ascii="仿宋_GB2312" w:hAnsi="仿宋_GB2312" w:eastAsia="仿宋_GB2312" w:cs="仿宋_GB2312"/>
          <w:color w:val="auto"/>
          <w:kern w:val="0"/>
          <w:sz w:val="24"/>
          <w:szCs w:val="24"/>
          <w:u w:val="none"/>
        </w:rPr>
        <w:fldChar w:fldCharType="separate"/>
      </w:r>
      <w:r>
        <w:rPr>
          <w:rStyle w:val="5"/>
          <w:rFonts w:hint="eastAsia" w:ascii="仿宋_GB2312" w:hAnsi="仿宋_GB2312" w:cs="仿宋_GB2312"/>
          <w:color w:val="auto"/>
          <w:kern w:val="0"/>
          <w:sz w:val="30"/>
          <w:szCs w:val="30"/>
          <w:u w:val="none"/>
          <w:lang w:eastAsia="zh-CN"/>
        </w:rPr>
        <w:t>备注：</w:t>
      </w:r>
      <w:r>
        <w:rPr>
          <w:rStyle w:val="5"/>
          <w:rFonts w:hint="eastAsia" w:ascii="仿宋_GB2312" w:hAnsi="仿宋_GB2312" w:eastAsia="仿宋_GB2312" w:cs="仿宋_GB2312"/>
          <w:color w:val="auto"/>
          <w:kern w:val="0"/>
          <w:sz w:val="30"/>
          <w:szCs w:val="30"/>
          <w:u w:val="none"/>
        </w:rPr>
        <w:t>请各</w:t>
      </w:r>
      <w:r>
        <w:rPr>
          <w:rStyle w:val="5"/>
          <w:rFonts w:hint="eastAsia" w:ascii="仿宋_GB2312" w:hAnsi="仿宋_GB2312" w:cs="仿宋_GB2312"/>
          <w:color w:val="auto"/>
          <w:kern w:val="0"/>
          <w:sz w:val="30"/>
          <w:szCs w:val="30"/>
          <w:u w:val="none"/>
          <w:lang w:eastAsia="zh-CN"/>
        </w:rPr>
        <w:t>食品</w:t>
      </w:r>
      <w:r>
        <w:rPr>
          <w:rStyle w:val="5"/>
          <w:rFonts w:hint="eastAsia" w:ascii="仿宋_GB2312" w:hAnsi="仿宋_GB2312" w:eastAsia="仿宋_GB2312" w:cs="仿宋_GB2312"/>
          <w:color w:val="auto"/>
          <w:kern w:val="0"/>
          <w:sz w:val="30"/>
          <w:szCs w:val="30"/>
          <w:u w:val="none"/>
        </w:rPr>
        <w:t>企</w:t>
      </w:r>
      <w:r>
        <w:rPr>
          <w:rStyle w:val="5"/>
          <w:rFonts w:hint="eastAsia" w:ascii="仿宋_GB2312" w:hAnsi="仿宋_GB2312" w:cs="仿宋_GB2312"/>
          <w:color w:val="auto"/>
          <w:kern w:val="0"/>
          <w:sz w:val="30"/>
          <w:szCs w:val="30"/>
          <w:u w:val="none"/>
          <w:lang w:eastAsia="zh-CN"/>
        </w:rPr>
        <w:t>业</w:t>
      </w:r>
      <w:r>
        <w:rPr>
          <w:rStyle w:val="5"/>
          <w:rFonts w:hint="eastAsia" w:ascii="仿宋_GB2312" w:hAnsi="仿宋_GB2312" w:eastAsia="仿宋_GB2312" w:cs="仿宋_GB2312"/>
          <w:color w:val="auto"/>
          <w:kern w:val="0"/>
          <w:sz w:val="30"/>
          <w:szCs w:val="30"/>
          <w:u w:val="none"/>
        </w:rPr>
        <w:t>单位代表于1</w:t>
      </w:r>
      <w:r>
        <w:rPr>
          <w:rStyle w:val="5"/>
          <w:rFonts w:hint="eastAsia" w:ascii="仿宋_GB2312" w:hAnsi="仿宋_GB2312" w:eastAsia="仿宋_GB2312" w:cs="仿宋_GB2312"/>
          <w:color w:val="auto"/>
          <w:kern w:val="0"/>
          <w:sz w:val="30"/>
          <w:szCs w:val="30"/>
          <w:u w:val="none"/>
          <w:lang w:val="en-US" w:eastAsia="zh-CN"/>
        </w:rPr>
        <w:t>1</w:t>
      </w:r>
      <w:r>
        <w:rPr>
          <w:rStyle w:val="5"/>
          <w:rFonts w:hint="eastAsia" w:ascii="仿宋_GB2312" w:hAnsi="仿宋_GB2312" w:eastAsia="仿宋_GB2312" w:cs="仿宋_GB2312"/>
          <w:color w:val="auto"/>
          <w:kern w:val="0"/>
          <w:sz w:val="30"/>
          <w:szCs w:val="30"/>
          <w:u w:val="none"/>
        </w:rPr>
        <w:t>月</w:t>
      </w:r>
      <w:r>
        <w:rPr>
          <w:rStyle w:val="5"/>
          <w:rFonts w:hint="eastAsia" w:ascii="仿宋_GB2312" w:hAnsi="仿宋_GB2312" w:cs="仿宋_GB2312"/>
          <w:color w:val="auto"/>
          <w:kern w:val="0"/>
          <w:sz w:val="30"/>
          <w:szCs w:val="30"/>
          <w:u w:val="none"/>
          <w:lang w:val="en-US" w:eastAsia="zh-CN"/>
        </w:rPr>
        <w:t>23</w:t>
      </w:r>
      <w:r>
        <w:rPr>
          <w:rStyle w:val="5"/>
          <w:rFonts w:hint="eastAsia" w:ascii="仿宋_GB2312" w:hAnsi="仿宋_GB2312" w:eastAsia="仿宋_GB2312" w:cs="仿宋_GB2312"/>
          <w:color w:val="auto"/>
          <w:kern w:val="0"/>
          <w:sz w:val="30"/>
          <w:szCs w:val="30"/>
          <w:u w:val="none"/>
        </w:rPr>
        <w:t>日前填好报名回执表并邮件回复至</w:t>
      </w:r>
      <w:r>
        <w:rPr>
          <w:rStyle w:val="5"/>
          <w:rFonts w:hint="eastAsia" w:ascii="仿宋_GB2312" w:hAnsi="仿宋_GB2312" w:eastAsia="仿宋_GB2312" w:cs="仿宋_GB2312"/>
          <w:color w:val="auto"/>
          <w:kern w:val="0"/>
          <w:sz w:val="30"/>
          <w:szCs w:val="30"/>
          <w:u w:val="none"/>
          <w:lang w:eastAsia="zh-CN"/>
        </w:rPr>
        <w:t>市场监管</w:t>
      </w:r>
      <w:r>
        <w:rPr>
          <w:rStyle w:val="5"/>
          <w:rFonts w:hint="eastAsia" w:ascii="仿宋_GB2312" w:hAnsi="仿宋_GB2312" w:cs="仿宋_GB2312"/>
          <w:color w:val="auto"/>
          <w:kern w:val="0"/>
          <w:sz w:val="30"/>
          <w:szCs w:val="30"/>
          <w:u w:val="none"/>
          <w:lang w:eastAsia="zh-CN"/>
        </w:rPr>
        <w:t>厚街</w:t>
      </w:r>
      <w:r>
        <w:rPr>
          <w:rStyle w:val="5"/>
          <w:rFonts w:hint="eastAsia" w:ascii="仿宋_GB2312" w:hAnsi="仿宋_GB2312" w:eastAsia="仿宋_GB2312" w:cs="仿宋_GB2312"/>
          <w:color w:val="auto"/>
          <w:kern w:val="0"/>
          <w:sz w:val="30"/>
          <w:szCs w:val="30"/>
          <w:u w:val="none"/>
          <w:lang w:eastAsia="zh-CN"/>
        </w:rPr>
        <w:t>分局邮箱</w:t>
      </w:r>
      <w:r>
        <w:rPr>
          <w:rStyle w:val="5"/>
          <w:rFonts w:hint="eastAsia" w:ascii="仿宋_GB2312" w:hAnsi="仿宋_GB2312" w:cs="仿宋_GB2312"/>
          <w:color w:val="auto"/>
          <w:kern w:val="0"/>
          <w:sz w:val="24"/>
          <w:szCs w:val="24"/>
          <w:u w:val="none"/>
          <w:lang w:eastAsia="zh-CN"/>
        </w:rPr>
        <w:t>：</w:t>
      </w:r>
      <w:r>
        <w:rPr>
          <w:rStyle w:val="5"/>
          <w:rFonts w:hint="eastAsia" w:ascii="仿宋_GB2312" w:hAnsi="仿宋_GB2312" w:eastAsia="仿宋_GB2312" w:cs="仿宋_GB2312"/>
          <w:color w:val="auto"/>
          <w:kern w:val="0"/>
          <w:sz w:val="24"/>
          <w:szCs w:val="24"/>
          <w:u w:val="none"/>
        </w:rPr>
        <w:fldChar w:fldCharType="end"/>
      </w:r>
      <w:r>
        <w:rPr>
          <w:rStyle w:val="5"/>
          <w:rFonts w:hint="eastAsia" w:ascii="仿宋_GB2312" w:hAnsi="仿宋_GB2312" w:cs="仿宋_GB2312"/>
          <w:color w:val="auto"/>
          <w:kern w:val="0"/>
          <w:sz w:val="30"/>
          <w:szCs w:val="30"/>
          <w:u w:val="none"/>
          <w:lang w:val="en-US" w:eastAsia="zh-CN"/>
        </w:rPr>
        <w:t>256264654@qq.com</w:t>
      </w:r>
      <w:r>
        <w:rPr>
          <w:rFonts w:hint="eastAsia" w:ascii="仿宋_GB2312" w:hAnsi="仿宋_GB2312" w:eastAsia="仿宋_GB2312" w:cs="仿宋_GB2312"/>
          <w:color w:val="000000" w:themeColor="text1"/>
          <w:sz w:val="30"/>
          <w:szCs w:val="30"/>
          <w14:textFill>
            <w14:solidFill>
              <w14:schemeClr w14:val="tx1"/>
            </w14:solidFill>
          </w14:textFill>
        </w:rPr>
        <w:t>并电话确认为准</w:t>
      </w:r>
      <w:r>
        <w:rPr>
          <w:rFonts w:hint="eastAsia" w:ascii="仿宋_GB2312" w:hAnsi="仿宋_GB2312" w:cs="仿宋_GB2312"/>
          <w:color w:val="000000" w:themeColor="text1"/>
          <w:sz w:val="30"/>
          <w:szCs w:val="30"/>
          <w:lang w:eastAsia="zh-CN"/>
          <w14:textFill>
            <w14:solidFill>
              <w14:schemeClr w14:val="tx1"/>
            </w14:solidFill>
          </w14:textFill>
        </w:rPr>
        <w:t>。</w:t>
      </w:r>
    </w:p>
    <w:sectPr>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F9342"/>
    <w:multiLevelType w:val="singleLevel"/>
    <w:tmpl w:val="4A8F934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E3"/>
    <w:rsid w:val="0004341F"/>
    <w:rsid w:val="0015598B"/>
    <w:rsid w:val="0024116A"/>
    <w:rsid w:val="002A11E3"/>
    <w:rsid w:val="00332A7A"/>
    <w:rsid w:val="003902D9"/>
    <w:rsid w:val="004C3282"/>
    <w:rsid w:val="00534D3A"/>
    <w:rsid w:val="006E6F39"/>
    <w:rsid w:val="008A3C3F"/>
    <w:rsid w:val="00A16AB3"/>
    <w:rsid w:val="00AE126B"/>
    <w:rsid w:val="00CB1533"/>
    <w:rsid w:val="00D279A2"/>
    <w:rsid w:val="00F901F5"/>
    <w:rsid w:val="035B7E16"/>
    <w:rsid w:val="03D05C75"/>
    <w:rsid w:val="03D81FAF"/>
    <w:rsid w:val="04BC432E"/>
    <w:rsid w:val="0513216A"/>
    <w:rsid w:val="092B5594"/>
    <w:rsid w:val="0A164641"/>
    <w:rsid w:val="0A295E0D"/>
    <w:rsid w:val="0B5774A4"/>
    <w:rsid w:val="0CC03339"/>
    <w:rsid w:val="0D725218"/>
    <w:rsid w:val="0E952E69"/>
    <w:rsid w:val="0EF141BF"/>
    <w:rsid w:val="0F0E3D81"/>
    <w:rsid w:val="0FF61597"/>
    <w:rsid w:val="102B1723"/>
    <w:rsid w:val="11CE6046"/>
    <w:rsid w:val="129C0BE7"/>
    <w:rsid w:val="12FC0C47"/>
    <w:rsid w:val="13FA78D2"/>
    <w:rsid w:val="144F0AB9"/>
    <w:rsid w:val="14BA2F2D"/>
    <w:rsid w:val="16577E4E"/>
    <w:rsid w:val="16F865D4"/>
    <w:rsid w:val="18605948"/>
    <w:rsid w:val="18BA5E31"/>
    <w:rsid w:val="19984337"/>
    <w:rsid w:val="1A076648"/>
    <w:rsid w:val="1AD359A7"/>
    <w:rsid w:val="1C184D94"/>
    <w:rsid w:val="1E207108"/>
    <w:rsid w:val="1ED05985"/>
    <w:rsid w:val="21E27834"/>
    <w:rsid w:val="22A43894"/>
    <w:rsid w:val="27592353"/>
    <w:rsid w:val="282D2771"/>
    <w:rsid w:val="29D1231F"/>
    <w:rsid w:val="2B2C78A4"/>
    <w:rsid w:val="2B4F597E"/>
    <w:rsid w:val="2BF47B81"/>
    <w:rsid w:val="2D5709C0"/>
    <w:rsid w:val="30403C10"/>
    <w:rsid w:val="30E66805"/>
    <w:rsid w:val="324F20AB"/>
    <w:rsid w:val="32A73D94"/>
    <w:rsid w:val="33E1762A"/>
    <w:rsid w:val="36677C0C"/>
    <w:rsid w:val="383514A9"/>
    <w:rsid w:val="39A236A7"/>
    <w:rsid w:val="3A9F664E"/>
    <w:rsid w:val="3AA81E69"/>
    <w:rsid w:val="3AB84150"/>
    <w:rsid w:val="3AD14B0E"/>
    <w:rsid w:val="3D0C3302"/>
    <w:rsid w:val="3E95324E"/>
    <w:rsid w:val="3ECD2E2F"/>
    <w:rsid w:val="40BC1ECC"/>
    <w:rsid w:val="419F376A"/>
    <w:rsid w:val="422829D7"/>
    <w:rsid w:val="42693960"/>
    <w:rsid w:val="444829C4"/>
    <w:rsid w:val="46724741"/>
    <w:rsid w:val="47700605"/>
    <w:rsid w:val="4778398A"/>
    <w:rsid w:val="48FD16CE"/>
    <w:rsid w:val="49B11C84"/>
    <w:rsid w:val="4A4263F7"/>
    <w:rsid w:val="4BBB2E1C"/>
    <w:rsid w:val="4BF53BBF"/>
    <w:rsid w:val="4C285037"/>
    <w:rsid w:val="4CF42922"/>
    <w:rsid w:val="4EC651F6"/>
    <w:rsid w:val="4F185540"/>
    <w:rsid w:val="51C24DC5"/>
    <w:rsid w:val="51C46AFD"/>
    <w:rsid w:val="527A1F61"/>
    <w:rsid w:val="532A5663"/>
    <w:rsid w:val="53A325C3"/>
    <w:rsid w:val="54F964FD"/>
    <w:rsid w:val="55281854"/>
    <w:rsid w:val="56C54B65"/>
    <w:rsid w:val="57EB350A"/>
    <w:rsid w:val="584A4FFD"/>
    <w:rsid w:val="5863291B"/>
    <w:rsid w:val="597510AC"/>
    <w:rsid w:val="5A075FE9"/>
    <w:rsid w:val="5F6B06C4"/>
    <w:rsid w:val="60C4638E"/>
    <w:rsid w:val="6136649A"/>
    <w:rsid w:val="63BA62CF"/>
    <w:rsid w:val="67033C98"/>
    <w:rsid w:val="67F0294C"/>
    <w:rsid w:val="68C44958"/>
    <w:rsid w:val="69902495"/>
    <w:rsid w:val="6AF17480"/>
    <w:rsid w:val="6BA057C5"/>
    <w:rsid w:val="6BFC2349"/>
    <w:rsid w:val="6C7B608C"/>
    <w:rsid w:val="6DB3090F"/>
    <w:rsid w:val="6EE17199"/>
    <w:rsid w:val="7148086A"/>
    <w:rsid w:val="7173055C"/>
    <w:rsid w:val="742E6510"/>
    <w:rsid w:val="74AA4842"/>
    <w:rsid w:val="752244B7"/>
    <w:rsid w:val="755E7CBB"/>
    <w:rsid w:val="75751F10"/>
    <w:rsid w:val="75E77024"/>
    <w:rsid w:val="7681384C"/>
    <w:rsid w:val="770C10EC"/>
    <w:rsid w:val="79661228"/>
    <w:rsid w:val="7BBB1A68"/>
    <w:rsid w:val="7D287534"/>
    <w:rsid w:val="7F69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Words>
  <Characters>1043</Characters>
  <Lines>8</Lines>
  <Paragraphs>2</Paragraphs>
  <TotalTime>5</TotalTime>
  <ScaleCrop>false</ScaleCrop>
  <LinksUpToDate>false</LinksUpToDate>
  <CharactersWithSpaces>1223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2020-09-25T07:46:00Z</dcterms:created>
  <dc:creator>Administrator</dc:creator>
  <cp:lastModifiedBy>Administrator</cp:lastModifiedBy>
  <dcterms:modified xsi:type="dcterms:W3CDTF">2020-11-13T07:04:55Z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