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康简标题宋" w:hAnsi="华康简标题宋" w:eastAsia="华康简标题宋" w:cs="华康简标题宋"/>
          <w:b/>
          <w:bCs/>
          <w:color w:val="FF0000"/>
          <w:kern w:val="0"/>
          <w:sz w:val="60"/>
          <w:szCs w:val="60"/>
          <w:lang w:val="en-US" w:eastAsia="zh-CN"/>
        </w:rPr>
      </w:pPr>
      <w:r>
        <w:rPr>
          <w:rFonts w:hint="eastAsia" w:ascii="华康简标题宋" w:hAnsi="华康简标题宋" w:eastAsia="华康简标题宋" w:cs="华康简标题宋"/>
          <w:b/>
          <w:bCs/>
          <w:color w:val="FF0000"/>
          <w:kern w:val="0"/>
          <w:sz w:val="60"/>
          <w:szCs w:val="60"/>
          <w:lang w:val="en-US" w:eastAsia="zh-CN"/>
        </w:rPr>
        <w:t>东  莞  市  质  量  协  会</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华康简标题宋" w:asciiTheme="minorEastAsia" w:hAnsiTheme="minorEastAsia" w:cstheme="minorEastAsia"/>
          <w:b/>
          <w:bCs/>
          <w:color w:val="FF0000"/>
          <w:kern w:val="0"/>
          <w:sz w:val="48"/>
          <w:szCs w:val="48"/>
          <w:lang w:val="en-US" w:eastAsia="zh-CN"/>
        </w:rPr>
      </w:pPr>
      <w:r>
        <w:rPr>
          <w:rFonts w:hint="eastAsia" w:ascii="华康简标题宋" w:hAnsi="华康简标题宋" w:eastAsia="华康简标题宋" w:cs="华康简标题宋"/>
          <w:color w:val="FF0000"/>
          <w:kern w:val="0"/>
          <w:sz w:val="56"/>
          <w:szCs w:val="56"/>
        </w:rPr>
        <w:t>东莞市市场监督管理局</w:t>
      </w:r>
      <w:r>
        <w:rPr>
          <w:rFonts w:hint="eastAsia" w:ascii="华康简标题宋" w:hAnsi="华康简标题宋" w:eastAsia="华康简标题宋" w:cs="华康简标题宋"/>
          <w:color w:val="FF0000"/>
          <w:kern w:val="0"/>
          <w:sz w:val="56"/>
          <w:szCs w:val="56"/>
          <w:lang w:eastAsia="zh-CN"/>
        </w:rPr>
        <w:t>松山湖</w:t>
      </w:r>
      <w:r>
        <w:rPr>
          <w:rFonts w:hint="eastAsia" w:ascii="华康简标题宋" w:hAnsi="华康简标题宋" w:eastAsia="华康简标题宋" w:cs="华康简标题宋"/>
          <w:color w:val="FF0000"/>
          <w:kern w:val="0"/>
          <w:sz w:val="56"/>
          <w:szCs w:val="56"/>
        </w:rPr>
        <w:t>分</w:t>
      </w:r>
      <w:r>
        <w:rPr>
          <w:rFonts w:hint="eastAsia" w:ascii="华康简标题宋" w:hAnsi="华康简标题宋" w:eastAsia="华康简标题宋" w:cs="华康简标题宋"/>
          <w:color w:val="FF0000"/>
          <w:kern w:val="0"/>
          <w:sz w:val="56"/>
          <w:szCs w:val="56"/>
          <w:lang w:eastAsia="zh-CN"/>
        </w:rPr>
        <w:t>局</w:t>
      </w:r>
    </w:p>
    <w:p>
      <w:pPr>
        <w:widowControl/>
        <w:spacing w:line="240" w:lineRule="auto"/>
        <w:jc w:val="center"/>
        <w:rPr>
          <w:rFonts w:hint="eastAsia" w:ascii="仿宋_GB2312" w:hAnsi="宋体" w:eastAsia="仿宋_GB2312" w:cs="宋体"/>
          <w:b/>
          <w:bCs/>
          <w:color w:val="FF0000"/>
          <w:kern w:val="0"/>
          <w:sz w:val="24"/>
        </w:rPr>
      </w:pPr>
      <w:r>
        <w:rPr>
          <w:rFonts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Cs/>
          <w:color w:val="FF0000"/>
          <w:kern w:val="0"/>
          <w:sz w:val="24"/>
        </w:rPr>
        <w:t>——————————————————————————————————</w:t>
      </w:r>
    </w:p>
    <w:p>
      <w:pPr>
        <w:jc w:val="center"/>
        <w:rPr>
          <w:rFonts w:hint="eastAsia" w:ascii="华康简标题宋" w:hAnsi="华康简标题宋" w:eastAsia="华康简标题宋" w:cs="华康简标题宋"/>
          <w:b/>
          <w:bCs/>
          <w:kern w:val="0"/>
          <w:sz w:val="36"/>
          <w:szCs w:val="36"/>
        </w:rPr>
      </w:pPr>
      <w:r>
        <w:rPr>
          <w:rFonts w:hint="eastAsia" w:ascii="华康简标题宋" w:hAnsi="华康简标题宋" w:eastAsia="华康简标题宋" w:cs="华康简标题宋"/>
          <w:b/>
          <w:bCs/>
          <w:kern w:val="0"/>
          <w:sz w:val="36"/>
          <w:szCs w:val="36"/>
        </w:rPr>
        <w:t>东莞市质量变革活动</w:t>
      </w:r>
    </w:p>
    <w:p>
      <w:pPr>
        <w:jc w:val="center"/>
        <w:rPr>
          <w:rFonts w:hint="eastAsia" w:ascii="华康简标题宋" w:hAnsi="华康简标题宋" w:eastAsia="华康简标题宋" w:cs="华康简标题宋"/>
          <w:b/>
          <w:bCs/>
          <w:kern w:val="0"/>
          <w:sz w:val="36"/>
          <w:szCs w:val="36"/>
        </w:rPr>
      </w:pPr>
      <w:r>
        <w:rPr>
          <w:rFonts w:hint="eastAsia" w:ascii="华康简标题宋" w:hAnsi="华康简标题宋" w:eastAsia="华康简标题宋" w:cs="华康简标题宋"/>
          <w:b/>
          <w:bCs/>
          <w:kern w:val="0"/>
          <w:sz w:val="36"/>
          <w:szCs w:val="36"/>
        </w:rPr>
        <w:t>—“抓好质量管理 助力品质东莞建设”启动会议</w:t>
      </w:r>
    </w:p>
    <w:p>
      <w:pPr>
        <w:jc w:val="center"/>
        <w:rPr>
          <w:rFonts w:hint="eastAsia" w:ascii="华康简标题宋" w:hAnsi="华康简标题宋" w:eastAsia="华康简标题宋" w:cs="华康简标题宋"/>
          <w:b/>
          <w:bCs/>
          <w:sz w:val="36"/>
          <w:szCs w:val="36"/>
        </w:rPr>
      </w:pPr>
      <w:r>
        <w:rPr>
          <w:rFonts w:hint="eastAsia" w:ascii="华康简标题宋" w:hAnsi="华康简标题宋" w:eastAsia="华康简标题宋" w:cs="华康简标题宋"/>
          <w:b/>
          <w:bCs/>
          <w:kern w:val="0"/>
          <w:sz w:val="36"/>
          <w:szCs w:val="36"/>
        </w:rPr>
        <w:t>暨</w:t>
      </w:r>
      <w:r>
        <w:rPr>
          <w:rFonts w:hint="eastAsia" w:ascii="华康简标题宋" w:hAnsi="华康简标题宋" w:eastAsia="华康简标题宋" w:cs="华康简标题宋"/>
          <w:b/>
          <w:bCs/>
          <w:kern w:val="0"/>
          <w:sz w:val="36"/>
          <w:szCs w:val="36"/>
          <w:lang w:eastAsia="zh-CN"/>
        </w:rPr>
        <w:t>中小企业质量管理体系认证免费</w:t>
      </w:r>
      <w:r>
        <w:rPr>
          <w:rFonts w:hint="eastAsia" w:ascii="华康简标题宋" w:hAnsi="华康简标题宋" w:eastAsia="华康简标题宋" w:cs="华康简标题宋"/>
          <w:b/>
          <w:bCs/>
          <w:sz w:val="36"/>
          <w:szCs w:val="36"/>
        </w:rPr>
        <w:t>培训的通知</w:t>
      </w:r>
    </w:p>
    <w:p>
      <w:pPr>
        <w:jc w:val="center"/>
        <w:rPr>
          <w:rFonts w:hint="eastAsia" w:ascii="华康简标题宋" w:hAnsi="华康简标题宋" w:eastAsia="华康简标题宋" w:cs="华康简标题宋"/>
          <w:b/>
          <w:bCs/>
          <w:sz w:val="36"/>
          <w:szCs w:val="36"/>
          <w:lang w:eastAsia="zh-CN"/>
        </w:rPr>
      </w:pPr>
      <w:r>
        <w:rPr>
          <w:rFonts w:hint="eastAsia" w:ascii="华康简标题宋" w:hAnsi="华康简标题宋" w:eastAsia="华康简标题宋" w:cs="华康简标题宋"/>
          <w:b/>
          <w:bCs/>
          <w:sz w:val="36"/>
          <w:szCs w:val="36"/>
          <w:lang w:eastAsia="zh-CN"/>
        </w:rPr>
        <w:t>（松山湖会场）</w:t>
      </w:r>
    </w:p>
    <w:p>
      <w:pPr>
        <w:ind w:firstLine="562" w:firstLineChars="20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0"/>
          <w:szCs w:val="30"/>
        </w:rPr>
      </w:pPr>
      <w:bookmarkStart w:id="0" w:name="_GoBack"/>
      <w:r>
        <w:rPr>
          <w:rFonts w:hint="eastAsia" w:ascii="仿宋_GB2312" w:hAnsi="仿宋_GB2312" w:eastAsia="仿宋_GB2312" w:cs="仿宋_GB2312"/>
          <w:b/>
          <w:bCs/>
          <w:sz w:val="30"/>
          <w:szCs w:val="30"/>
        </w:rPr>
        <w:t>各</w:t>
      </w:r>
      <w:r>
        <w:rPr>
          <w:rFonts w:hint="eastAsia" w:ascii="仿宋_GB2312" w:hAnsi="仿宋_GB2312" w:eastAsia="仿宋_GB2312" w:cs="仿宋_GB2312"/>
          <w:b/>
          <w:bCs/>
          <w:sz w:val="30"/>
          <w:szCs w:val="30"/>
          <w:lang w:eastAsia="zh-CN"/>
        </w:rPr>
        <w:t>镇区</w:t>
      </w:r>
      <w:r>
        <w:rPr>
          <w:rFonts w:hint="eastAsia" w:ascii="仿宋_GB2312" w:hAnsi="仿宋_GB2312" w:eastAsia="仿宋_GB2312" w:cs="仿宋_GB2312"/>
          <w:b/>
          <w:bCs/>
          <w:sz w:val="30"/>
          <w:szCs w:val="30"/>
        </w:rPr>
        <w:t>企事业单位</w:t>
      </w:r>
      <w:r>
        <w:rPr>
          <w:rFonts w:hint="eastAsia" w:ascii="仿宋_GB2312" w:hAnsi="仿宋_GB2312" w:eastAsia="仿宋_GB2312" w:cs="仿宋_GB2312"/>
          <w:sz w:val="30"/>
          <w:szCs w:val="30"/>
        </w:rPr>
        <w:t>：</w:t>
      </w:r>
    </w:p>
    <w:p>
      <w:pPr>
        <w:keepNext w:val="0"/>
        <w:keepLines w:val="0"/>
        <w:pageBreakBefore w:val="0"/>
        <w:tabs>
          <w:tab w:val="left" w:pos="900"/>
        </w:tabs>
        <w:kinsoku/>
        <w:wordWrap/>
        <w:overflowPunct/>
        <w:topLinePunct w:val="0"/>
        <w:autoSpaceDE/>
        <w:autoSpaceDN/>
        <w:bidi w:val="0"/>
        <w:adjustRightInd/>
        <w:snapToGrid w:val="0"/>
        <w:spacing w:line="500" w:lineRule="exact"/>
        <w:ind w:left="-64" w:leftChars="-20" w:firstLine="63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8"/>
          <w:kern w:val="0"/>
          <w:sz w:val="30"/>
          <w:szCs w:val="30"/>
          <w:lang w:eastAsia="zh-CN"/>
        </w:rPr>
        <w:t>为进一步贯彻落实《广东省人民政府办公厅关于印发广东省加强质量认证体系建设促进全面质量管理实施方案的通知》（粤府办〔</w:t>
      </w:r>
      <w:r>
        <w:rPr>
          <w:rFonts w:hint="eastAsia" w:ascii="仿宋_GB2312" w:hAnsi="仿宋_GB2312" w:eastAsia="仿宋_GB2312" w:cs="仿宋_GB2312"/>
          <w:color w:val="auto"/>
          <w:spacing w:val="8"/>
          <w:kern w:val="0"/>
          <w:sz w:val="30"/>
          <w:szCs w:val="30"/>
          <w:lang w:val="en-US" w:eastAsia="zh-CN"/>
        </w:rPr>
        <w:t>2018〕38号</w:t>
      </w:r>
      <w:r>
        <w:rPr>
          <w:rFonts w:hint="eastAsia" w:ascii="仿宋_GB2312" w:hAnsi="仿宋_GB2312" w:eastAsia="仿宋_GB2312" w:cs="仿宋_GB2312"/>
          <w:color w:val="auto"/>
          <w:spacing w:val="8"/>
          <w:kern w:val="0"/>
          <w:sz w:val="30"/>
          <w:szCs w:val="30"/>
          <w:lang w:eastAsia="zh-CN"/>
        </w:rPr>
        <w:t>）精神，结合《广东省市场监督管理局关于开展中小企业质量管理体系认证培训工作的通知》（粤市监办发〔2020〕388 号）的要求，推动我市企业强化质量意识，提升质量管理水平。同时，</w:t>
      </w:r>
      <w:r>
        <w:rPr>
          <w:rFonts w:hint="eastAsia" w:ascii="仿宋_GB2312" w:hAnsi="仿宋_GB2312" w:eastAsia="仿宋_GB2312" w:cs="仿宋_GB2312"/>
          <w:color w:val="auto"/>
          <w:kern w:val="0"/>
          <w:sz w:val="30"/>
          <w:szCs w:val="30"/>
        </w:rPr>
        <w:t>为了</w:t>
      </w:r>
      <w:r>
        <w:rPr>
          <w:rFonts w:hint="eastAsia" w:ascii="仿宋_GB2312" w:hAnsi="仿宋_GB2312" w:eastAsia="仿宋_GB2312" w:cs="仿宋_GB2312"/>
          <w:color w:val="auto"/>
          <w:sz w:val="30"/>
          <w:szCs w:val="30"/>
        </w:rPr>
        <w:t>促进质量管理小组活动有效开展</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通过运用创新思维与创新方法解决工作现场的问题、挑战新目标和新领域</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分享优秀的成果，共同推动质量强市建设事业，促进东莞市经济高质量发展。</w:t>
      </w:r>
    </w:p>
    <w:p>
      <w:pPr>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64" w:leftChars="-2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东莞市质量协会</w:t>
      </w:r>
      <w:r>
        <w:rPr>
          <w:rFonts w:hint="eastAsia" w:ascii="仿宋_GB2312" w:hAnsi="仿宋_GB2312" w:eastAsia="仿宋_GB2312" w:cs="仿宋_GB2312"/>
          <w:color w:val="auto"/>
          <w:sz w:val="30"/>
          <w:szCs w:val="30"/>
          <w:lang w:val="en-US" w:eastAsia="zh-CN"/>
        </w:rPr>
        <w:t>联合</w:t>
      </w:r>
      <w:r>
        <w:rPr>
          <w:rFonts w:hint="eastAsia" w:ascii="仿宋_GB2312" w:hAnsi="仿宋_GB2312" w:eastAsia="仿宋_GB2312" w:cs="仿宋_GB2312"/>
          <w:color w:val="auto"/>
          <w:kern w:val="0"/>
          <w:sz w:val="30"/>
          <w:szCs w:val="30"/>
        </w:rPr>
        <w:t>东莞市市场监督管理局</w:t>
      </w:r>
      <w:r>
        <w:rPr>
          <w:rFonts w:hint="eastAsia" w:ascii="仿宋_GB2312" w:hAnsi="仿宋_GB2312" w:cs="仿宋_GB2312"/>
          <w:color w:val="auto"/>
          <w:kern w:val="0"/>
          <w:sz w:val="30"/>
          <w:szCs w:val="30"/>
          <w:lang w:eastAsia="zh-CN"/>
        </w:rPr>
        <w:t>松山湖</w:t>
      </w:r>
      <w:r>
        <w:rPr>
          <w:rFonts w:hint="eastAsia" w:ascii="仿宋_GB2312" w:hAnsi="仿宋_GB2312" w:eastAsia="仿宋_GB2312" w:cs="仿宋_GB2312"/>
          <w:color w:val="auto"/>
          <w:kern w:val="0"/>
          <w:sz w:val="30"/>
          <w:szCs w:val="30"/>
        </w:rPr>
        <w:t>分局</w:t>
      </w:r>
      <w:r>
        <w:rPr>
          <w:rFonts w:hint="eastAsia" w:ascii="仿宋_GB2312" w:hAnsi="仿宋_GB2312" w:eastAsia="仿宋_GB2312" w:cs="仿宋_GB2312"/>
          <w:color w:val="auto"/>
          <w:sz w:val="30"/>
          <w:szCs w:val="30"/>
          <w:lang w:eastAsia="zh-CN"/>
        </w:rPr>
        <w:t>于</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w:t>
      </w:r>
      <w:r>
        <w:rPr>
          <w:rFonts w:hint="eastAsia" w:ascii="仿宋_GB2312" w:hAnsi="仿宋_GB2312" w:cs="仿宋_GB2312"/>
          <w:color w:val="auto"/>
          <w:sz w:val="30"/>
          <w:szCs w:val="30"/>
          <w:lang w:val="en-US" w:eastAsia="zh-CN"/>
        </w:rPr>
        <w:t>8</w:t>
      </w:r>
      <w:r>
        <w:rPr>
          <w:rFonts w:hint="eastAsia" w:ascii="仿宋_GB2312" w:hAnsi="仿宋_GB2312" w:eastAsia="仿宋_GB2312" w:cs="仿宋_GB2312"/>
          <w:color w:val="auto"/>
          <w:sz w:val="30"/>
          <w:szCs w:val="30"/>
          <w:lang w:val="en-US" w:eastAsia="zh-CN"/>
        </w:rPr>
        <w:t>日</w:t>
      </w:r>
      <w:r>
        <w:rPr>
          <w:rFonts w:hint="eastAsia" w:ascii="仿宋_GB2312" w:hAnsi="仿宋_GB2312" w:eastAsia="仿宋_GB2312" w:cs="仿宋_GB2312"/>
          <w:color w:val="auto"/>
          <w:sz w:val="30"/>
          <w:szCs w:val="30"/>
        </w:rPr>
        <w:t>举办“抓好质量管理 助力品质东莞建设”启动会议暨</w:t>
      </w:r>
      <w:r>
        <w:rPr>
          <w:rFonts w:hint="eastAsia" w:ascii="仿宋_GB2312" w:hAnsi="仿宋_GB2312" w:eastAsia="仿宋_GB2312" w:cs="仿宋_GB2312"/>
          <w:bCs/>
          <w:color w:val="auto"/>
          <w:sz w:val="30"/>
          <w:szCs w:val="30"/>
          <w:lang w:eastAsia="zh-CN"/>
        </w:rPr>
        <w:t>中小企业质量管理体系认证免费培训，</w:t>
      </w:r>
      <w:r>
        <w:rPr>
          <w:rFonts w:hint="eastAsia" w:ascii="仿宋_GB2312" w:hAnsi="仿宋_GB2312" w:eastAsia="仿宋_GB2312" w:cs="仿宋_GB2312"/>
          <w:color w:val="auto"/>
          <w:sz w:val="30"/>
          <w:szCs w:val="30"/>
        </w:rPr>
        <w:t>具体安排如下：</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0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一、组织机构：</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主办单位</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东莞市市场监督管理局</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指导单位：东莞市科学技术协会</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承办</w:t>
      </w:r>
      <w:r>
        <w:rPr>
          <w:rFonts w:hint="eastAsia" w:ascii="仿宋_GB2312" w:hAnsi="仿宋_GB2312" w:eastAsia="仿宋_GB2312" w:cs="仿宋_GB2312"/>
          <w:color w:val="auto"/>
          <w:kern w:val="0"/>
          <w:sz w:val="30"/>
          <w:szCs w:val="30"/>
        </w:rPr>
        <w:t>单位：东莞市质量协会</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东莞市市场监督管理局</w:t>
      </w:r>
      <w:r>
        <w:rPr>
          <w:rFonts w:hint="eastAsia" w:ascii="仿宋_GB2312" w:hAnsi="仿宋_GB2312" w:cs="仿宋_GB2312"/>
          <w:color w:val="auto"/>
          <w:kern w:val="0"/>
          <w:sz w:val="30"/>
          <w:szCs w:val="30"/>
          <w:lang w:eastAsia="zh-CN"/>
        </w:rPr>
        <w:t>松山湖</w:t>
      </w:r>
      <w:r>
        <w:rPr>
          <w:rFonts w:hint="eastAsia" w:ascii="仿宋_GB2312" w:hAnsi="仿宋_GB2312" w:eastAsia="仿宋_GB2312" w:cs="仿宋_GB2312"/>
          <w:color w:val="auto"/>
          <w:kern w:val="0"/>
          <w:sz w:val="30"/>
          <w:szCs w:val="30"/>
        </w:rPr>
        <w:t>分局</w:t>
      </w:r>
    </w:p>
    <w:p>
      <w:pPr>
        <w:keepNext w:val="0"/>
        <w:keepLines w:val="0"/>
        <w:pageBreakBefore w:val="0"/>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顾问单位：广东省卓越质量促进中心</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lang w:eastAsia="zh-CN"/>
        </w:rPr>
        <w:t>广州市中标品牌研究院</w:t>
      </w: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二、参加对象：</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企事业单位及公共服务组织负责人和高层管理人员；企业现场工作人员；</w:t>
      </w:r>
      <w:r>
        <w:rPr>
          <w:rFonts w:hint="eastAsia" w:ascii="仿宋_GB2312" w:hAnsi="仿宋_GB2312" w:eastAsia="仿宋_GB2312" w:cs="仿宋_GB2312"/>
          <w:color w:val="auto"/>
          <w:spacing w:val="8"/>
          <w:kern w:val="0"/>
          <w:sz w:val="30"/>
          <w:szCs w:val="30"/>
        </w:rPr>
        <w:t>质量管理小组</w:t>
      </w:r>
      <w:r>
        <w:rPr>
          <w:rFonts w:hint="eastAsia" w:ascii="仿宋_GB2312" w:hAnsi="仿宋_GB2312" w:eastAsia="仿宋_GB2312" w:cs="仿宋_GB2312"/>
          <w:color w:val="auto"/>
          <w:kern w:val="0"/>
          <w:sz w:val="30"/>
          <w:szCs w:val="30"/>
        </w:rPr>
        <w:t>活动成员、推进者与骨干；</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sz w:val="30"/>
          <w:szCs w:val="30"/>
        </w:rPr>
        <w:t>质量管理体系管理者代表、质量管理体系专员</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rPr>
        <w:t>企业中负责体系实施的内部质量</w:t>
      </w:r>
      <w:r>
        <w:rPr>
          <w:rFonts w:hint="eastAsia" w:ascii="仿宋_GB2312" w:hAnsi="仿宋_GB2312" w:eastAsia="仿宋_GB2312" w:cs="仿宋_GB2312"/>
          <w:color w:val="000000"/>
          <w:sz w:val="30"/>
          <w:szCs w:val="30"/>
          <w:lang w:eastAsia="zh-CN"/>
        </w:rPr>
        <w:t>体系</w:t>
      </w:r>
      <w:r>
        <w:rPr>
          <w:rFonts w:hint="eastAsia" w:ascii="仿宋_GB2312" w:hAnsi="仿宋_GB2312" w:eastAsia="仿宋_GB2312" w:cs="仿宋_GB2312"/>
          <w:color w:val="000000"/>
          <w:sz w:val="30"/>
          <w:szCs w:val="30"/>
        </w:rPr>
        <w:t>审核工作人员；企业中与质量有关的生产、技术、检验、安全等管理人员；</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0"/>
        </w:rPr>
        <w:t>三、活动时间：</w:t>
      </w:r>
    </w:p>
    <w:p>
      <w:pPr>
        <w:keepNext w:val="0"/>
        <w:keepLines w:val="0"/>
        <w:pageBreakBefore w:val="0"/>
        <w:widowControl/>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2020年1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cs="仿宋_GB2312"/>
          <w:color w:val="000000" w:themeColor="text1"/>
          <w:sz w:val="30"/>
          <w:szCs w:val="30"/>
          <w:lang w:val="en-US" w:eastAsia="zh-CN"/>
        </w:rPr>
        <w:t>8</w:t>
      </w:r>
      <w:r>
        <w:rPr>
          <w:rFonts w:hint="eastAsia" w:ascii="仿宋_GB2312" w:hAnsi="仿宋_GB2312" w:eastAsia="仿宋_GB2312" w:cs="仿宋_GB2312"/>
          <w:sz w:val="30"/>
          <w:szCs w:val="30"/>
        </w:rPr>
        <w:t>日</w:t>
      </w:r>
      <w:r>
        <w:rPr>
          <w:rFonts w:hint="eastAsia" w:ascii="仿宋_GB2312" w:hAnsi="仿宋_GB2312" w:eastAsia="仿宋_GB2312" w:cs="仿宋_GB2312"/>
          <w:kern w:val="0"/>
          <w:sz w:val="30"/>
          <w:szCs w:val="30"/>
        </w:rPr>
        <w:t>9:00-17:00</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b/>
          <w:bCs/>
          <w:sz w:val="30"/>
          <w:szCs w:val="30"/>
        </w:rPr>
        <w:t>活动地点：</w:t>
      </w:r>
    </w:p>
    <w:p>
      <w:pPr>
        <w:keepNext w:val="0"/>
        <w:keepLines w:val="0"/>
        <w:pageBreakBefore w:val="0"/>
        <w:kinsoku/>
        <w:wordWrap/>
        <w:overflowPunct/>
        <w:topLinePunct w:val="0"/>
        <w:autoSpaceDE/>
        <w:autoSpaceDN/>
        <w:bidi w:val="0"/>
        <w:adjustRightInd/>
        <w:snapToGrid w:val="0"/>
        <w:spacing w:line="500" w:lineRule="exact"/>
        <w:ind w:left="2299" w:leftChars="156" w:hanging="1800" w:hangingChars="600"/>
        <w:jc w:val="left"/>
        <w:textAlignment w:val="auto"/>
        <w:rPr>
          <w:rFonts w:hint="eastAsia" w:ascii="仿宋_GB2312" w:hAnsi="仿宋_GB2312" w:eastAsia="仿宋_GB2312" w:cs="仿宋_GB2312"/>
          <w:color w:val="C00000"/>
          <w:kern w:val="0"/>
          <w:sz w:val="30"/>
          <w:szCs w:val="30"/>
          <w:lang w:val="en-US" w:eastAsia="zh-CN"/>
        </w:rPr>
      </w:pPr>
      <w:r>
        <w:rPr>
          <w:rFonts w:hint="eastAsia" w:ascii="仿宋_GB2312" w:hAnsi="仿宋_GB2312" w:cs="仿宋_GB2312"/>
          <w:color w:val="auto"/>
          <w:kern w:val="0"/>
          <w:sz w:val="30"/>
          <w:szCs w:val="30"/>
          <w:lang w:eastAsia="zh-CN"/>
        </w:rPr>
        <w:t>东莞市松山湖控股大厦一楼多功能厅</w:t>
      </w:r>
      <w:r>
        <w:rPr>
          <w:rFonts w:hint="eastAsia" w:ascii="仿宋_GB2312" w:hAnsi="仿宋_GB2312" w:cs="仿宋_GB2312"/>
          <w:color w:val="auto"/>
          <w:kern w:val="0"/>
          <w:sz w:val="30"/>
          <w:szCs w:val="30"/>
          <w:lang w:val="en-US" w:eastAsia="zh-CN"/>
        </w:rPr>
        <w:t xml:space="preserve"> </w:t>
      </w:r>
      <w:r>
        <w:rPr>
          <w:rFonts w:hint="eastAsia" w:ascii="仿宋_GB2312" w:hAnsi="仿宋_GB2312" w:eastAsia="仿宋_GB2312" w:cs="仿宋_GB2312"/>
          <w:color w:val="C00000"/>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rPr>
        <w:t>五、活动安排：</w:t>
      </w:r>
      <w:r>
        <w:rPr>
          <w:rFonts w:hint="eastAsia" w:ascii="仿宋_GB2312" w:hAnsi="仿宋_GB2312" w:eastAsia="仿宋_GB2312" w:cs="仿宋_GB2312"/>
          <w:b/>
          <w:bCs/>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（一）</w:t>
      </w:r>
      <w:r>
        <w:rPr>
          <w:rFonts w:hint="eastAsia" w:ascii="仿宋_GB2312" w:hAnsi="仿宋_GB2312" w:eastAsia="仿宋_GB2312" w:cs="仿宋_GB2312"/>
          <w:b/>
          <w:bCs/>
          <w:kern w:val="0"/>
          <w:sz w:val="30"/>
          <w:szCs w:val="30"/>
          <w:lang w:eastAsia="zh-CN"/>
        </w:rPr>
        <w:t>启动</w:t>
      </w:r>
      <w:r>
        <w:rPr>
          <w:rFonts w:hint="eastAsia" w:ascii="仿宋_GB2312" w:hAnsi="仿宋_GB2312" w:eastAsia="仿宋_GB2312" w:cs="仿宋_GB2312"/>
          <w:b/>
          <w:bCs/>
          <w:kern w:val="0"/>
          <w:sz w:val="30"/>
          <w:szCs w:val="30"/>
        </w:rPr>
        <w:t>会议</w:t>
      </w:r>
    </w:p>
    <w:p>
      <w:pPr>
        <w:keepNext w:val="0"/>
        <w:keepLines w:val="0"/>
        <w:pageBreakBefore w:val="0"/>
        <w:kinsoku/>
        <w:wordWrap/>
        <w:overflowPunct/>
        <w:topLinePunct w:val="0"/>
        <w:autoSpaceDE/>
        <w:autoSpaceDN/>
        <w:bidi w:val="0"/>
        <w:adjustRightInd/>
        <w:snapToGrid w:val="0"/>
        <w:spacing w:line="500" w:lineRule="exact"/>
        <w:ind w:firstLine="300" w:firstLineChars="1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1、东莞市质量协会秘书长致词</w:t>
      </w:r>
    </w:p>
    <w:p>
      <w:pPr>
        <w:keepNext w:val="0"/>
        <w:keepLines w:val="0"/>
        <w:pageBreakBefore w:val="0"/>
        <w:kinsoku/>
        <w:wordWrap/>
        <w:overflowPunct/>
        <w:topLinePunct w:val="0"/>
        <w:autoSpaceDE/>
        <w:autoSpaceDN/>
        <w:bidi w:val="0"/>
        <w:adjustRightInd/>
        <w:snapToGrid w:val="0"/>
        <w:spacing w:line="500" w:lineRule="exact"/>
        <w:ind w:firstLine="300" w:firstLineChars="1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eastAsia="zh-CN"/>
        </w:rPr>
        <w:t>两个</w:t>
      </w:r>
      <w:r>
        <w:rPr>
          <w:rFonts w:hint="eastAsia" w:ascii="仿宋_GB2312" w:hAnsi="仿宋_GB2312" w:eastAsia="仿宋_GB2312" w:cs="仿宋_GB2312"/>
          <w:kern w:val="0"/>
          <w:sz w:val="30"/>
          <w:szCs w:val="30"/>
        </w:rPr>
        <w:t>优秀质量管理小组成果展示</w:t>
      </w:r>
    </w:p>
    <w:p>
      <w:pPr>
        <w:keepNext w:val="0"/>
        <w:keepLines w:val="0"/>
        <w:pageBreakBefore w:val="0"/>
        <w:kinsoku/>
        <w:wordWrap/>
        <w:overflowPunct/>
        <w:topLinePunct w:val="0"/>
        <w:autoSpaceDE/>
        <w:autoSpaceDN/>
        <w:bidi w:val="0"/>
        <w:adjustRightInd/>
        <w:snapToGrid w:val="0"/>
        <w:spacing w:line="500" w:lineRule="exact"/>
        <w:ind w:firstLine="300" w:firstLineChars="1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r>
        <w:rPr>
          <w:rFonts w:hint="eastAsia" w:ascii="仿宋_GB2312" w:hAnsi="仿宋_GB2312" w:eastAsia="仿宋_GB2312" w:cs="仿宋_GB2312"/>
          <w:kern w:val="0"/>
          <w:sz w:val="30"/>
          <w:szCs w:val="30"/>
          <w:lang w:eastAsia="zh-CN"/>
        </w:rPr>
        <w:t>两位</w:t>
      </w:r>
      <w:r>
        <w:rPr>
          <w:rFonts w:hint="eastAsia" w:ascii="仿宋_GB2312" w:hAnsi="仿宋_GB2312" w:eastAsia="仿宋_GB2312" w:cs="仿宋_GB2312"/>
          <w:kern w:val="0"/>
          <w:sz w:val="30"/>
          <w:szCs w:val="30"/>
        </w:rPr>
        <w:t>质量管理小组活动</w:t>
      </w:r>
      <w:r>
        <w:rPr>
          <w:rFonts w:hint="eastAsia" w:ascii="仿宋_GB2312" w:hAnsi="仿宋_GB2312" w:eastAsia="仿宋_GB2312" w:cs="仿宋_GB2312"/>
          <w:kern w:val="0"/>
          <w:sz w:val="30"/>
          <w:szCs w:val="30"/>
          <w:lang w:eastAsia="zh-CN"/>
        </w:rPr>
        <w:t>专家代表</w:t>
      </w:r>
      <w:r>
        <w:rPr>
          <w:rFonts w:hint="eastAsia" w:ascii="仿宋_GB2312" w:hAnsi="仿宋_GB2312" w:eastAsia="仿宋_GB2312" w:cs="仿宋_GB2312"/>
          <w:kern w:val="0"/>
          <w:sz w:val="30"/>
          <w:szCs w:val="30"/>
        </w:rPr>
        <w:t>分享经验</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b/>
          <w:kern w:val="0"/>
          <w:sz w:val="30"/>
          <w:szCs w:val="30"/>
          <w:lang w:val="en-US" w:eastAsia="zh-CN"/>
        </w:rPr>
      </w:pPr>
      <w:r>
        <w:rPr>
          <w:rFonts w:hint="eastAsia" w:ascii="仿宋_GB2312" w:hAnsi="仿宋_GB2312" w:eastAsia="仿宋_GB2312" w:cs="仿宋_GB2312"/>
          <w:b/>
          <w:kern w:val="0"/>
          <w:sz w:val="30"/>
          <w:szCs w:val="30"/>
        </w:rPr>
        <w:t>（二）</w:t>
      </w:r>
      <w:r>
        <w:rPr>
          <w:rFonts w:hint="eastAsia" w:ascii="仿宋_GB2312" w:hAnsi="仿宋_GB2312" w:eastAsia="仿宋_GB2312" w:cs="仿宋_GB2312"/>
          <w:b/>
          <w:kern w:val="0"/>
          <w:sz w:val="30"/>
          <w:szCs w:val="30"/>
          <w:lang w:val="en-US" w:eastAsia="zh-CN"/>
        </w:rPr>
        <w:t>质量管理体系认证提升之质量管理小组（QCC）培训</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1、培训</w:t>
      </w:r>
      <w:r>
        <w:rPr>
          <w:rFonts w:hint="eastAsia" w:ascii="仿宋_GB2312" w:hAnsi="仿宋_GB2312" w:eastAsia="仿宋_GB2312" w:cs="仿宋_GB2312"/>
          <w:kern w:val="0"/>
          <w:sz w:val="30"/>
          <w:szCs w:val="30"/>
          <w:lang w:eastAsia="zh-CN"/>
        </w:rPr>
        <w:t>主要</w:t>
      </w:r>
      <w:r>
        <w:rPr>
          <w:rFonts w:hint="eastAsia" w:ascii="仿宋_GB2312" w:hAnsi="仿宋_GB2312" w:eastAsia="仿宋_GB2312" w:cs="仿宋_GB2312"/>
          <w:kern w:val="0"/>
          <w:sz w:val="30"/>
          <w:szCs w:val="30"/>
        </w:rPr>
        <w:t>内容</w:t>
      </w:r>
      <w:r>
        <w:rPr>
          <w:rFonts w:hint="eastAsia" w:ascii="仿宋_GB2312" w:hAnsi="仿宋_GB2312" w:eastAsia="仿宋_GB2312" w:cs="仿宋_GB2312"/>
          <w:kern w:val="0"/>
          <w:sz w:val="30"/>
          <w:szCs w:val="30"/>
          <w:lang w:eastAsia="zh-CN"/>
        </w:rPr>
        <w:t>：</w:t>
      </w:r>
    </w:p>
    <w:p>
      <w:pPr>
        <w:keepNext w:val="0"/>
        <w:keepLines w:val="0"/>
        <w:pageBreakBefore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（1）质量管理体系认证相关知识；</w:t>
      </w:r>
    </w:p>
    <w:p>
      <w:pPr>
        <w:keepNext w:val="0"/>
        <w:keepLines w:val="0"/>
        <w:pageBreakBefore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（2）质量管理小组（QCC）活动的基本概念；</w:t>
      </w:r>
    </w:p>
    <w:p>
      <w:pPr>
        <w:keepNext w:val="0"/>
        <w:keepLines w:val="0"/>
        <w:pageBreakBefore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（3）质量管理小组（QCC）组织章程及活动；</w:t>
      </w:r>
    </w:p>
    <w:p>
      <w:pPr>
        <w:keepNext w:val="0"/>
        <w:keepLines w:val="0"/>
        <w:pageBreakBefore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（4）质量管理小组（QCC）如何开展。</w:t>
      </w:r>
    </w:p>
    <w:p>
      <w:pPr>
        <w:keepNext w:val="0"/>
        <w:keepLines w:val="0"/>
        <w:pageBreakBefore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2、讲师师资</w:t>
      </w:r>
    </w:p>
    <w:p>
      <w:pPr>
        <w:keepNext w:val="0"/>
        <w:keepLines w:val="0"/>
        <w:pageBreakBefore w:val="0"/>
        <w:widowControl/>
        <w:kinsoku/>
        <w:wordWrap/>
        <w:overflowPunct/>
        <w:topLinePunct w:val="0"/>
        <w:autoSpaceDE/>
        <w:autoSpaceDN/>
        <w:bidi w:val="0"/>
        <w:adjustRightInd/>
        <w:spacing w:after="240" w:line="500" w:lineRule="exact"/>
        <w:ind w:firstLine="602" w:firstLineChars="200"/>
        <w:jc w:val="left"/>
        <w:textAlignment w:val="auto"/>
        <w:rPr>
          <w:rFonts w:hint="eastAsia" w:ascii="仿宋_GB2312" w:hAnsi="仿宋_GB2312" w:eastAsia="仿宋_GB2312" w:cs="仿宋_GB2312"/>
          <w:sz w:val="30"/>
          <w:szCs w:val="30"/>
          <w:lang w:val="zh-TW" w:eastAsia="zh-TW"/>
        </w:rPr>
      </w:pPr>
      <w:r>
        <w:rPr>
          <w:rFonts w:hint="eastAsia" w:ascii="仿宋_GB2312" w:hAnsi="仿宋_GB2312" w:eastAsia="仿宋_GB2312" w:cs="仿宋_GB2312"/>
          <w:b/>
          <w:bCs/>
          <w:sz w:val="30"/>
          <w:szCs w:val="30"/>
        </w:rPr>
        <w:t xml:space="preserve">郑文武 </w:t>
      </w:r>
      <w:r>
        <w:rPr>
          <w:rFonts w:hint="eastAsia" w:ascii="宋体" w:hAnsi="宋体" w:cs="宋体"/>
          <w:b/>
          <w:bCs/>
          <w:kern w:val="0"/>
          <w:sz w:val="24"/>
        </w:rPr>
        <w:t xml:space="preserve"> </w:t>
      </w:r>
      <w:r>
        <w:rPr>
          <w:rFonts w:hint="eastAsia" w:ascii="仿宋_GB2312" w:hAnsi="仿宋_GB2312" w:eastAsia="仿宋_GB2312" w:cs="仿宋_GB2312"/>
          <w:sz w:val="30"/>
          <w:szCs w:val="30"/>
        </w:rPr>
        <w:t>京瓷办公设备科技（东莞）有限公司培训经理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11年企业内部培训及授课经验，具有丰富的课程体系搭建、讲师体系搭建和授</w:t>
      </w:r>
      <w:r>
        <w:rPr>
          <w:rFonts w:hint="eastAsia" w:ascii="仿宋_GB2312" w:hAnsi="仿宋_GB2312" w:cs="仿宋_GB2312"/>
          <w:sz w:val="30"/>
          <w:szCs w:val="30"/>
          <w:lang w:eastAsia="zh-CN"/>
        </w:rPr>
        <w:t>课</w:t>
      </w:r>
      <w:r>
        <w:rPr>
          <w:rFonts w:hint="eastAsia" w:ascii="仿宋_GB2312" w:hAnsi="仿宋_GB2312" w:eastAsia="仿宋_GB2312" w:cs="仿宋_GB2312"/>
          <w:sz w:val="30"/>
          <w:szCs w:val="30"/>
        </w:rPr>
        <w:t>经验；具备内部培训师课程开发经验，并负责授课；具有10年团队管理经验</w:t>
      </w:r>
      <w:r>
        <w:rPr>
          <w:rFonts w:hint="eastAsia" w:ascii="仿宋_GB2312" w:hAnsi="仿宋_GB2312" w:cs="仿宋_GB2312"/>
          <w:sz w:val="30"/>
          <w:szCs w:val="30"/>
          <w:lang w:eastAsia="zh-CN"/>
        </w:rPr>
        <w:t>。</w:t>
      </w:r>
      <w:r>
        <w:rPr>
          <w:rFonts w:hint="eastAsia" w:ascii="仿宋_GB2312" w:hAnsi="仿宋_GB2312" w:eastAsia="仿宋_GB2312" w:cs="仿宋_GB2312"/>
          <w:sz w:val="30"/>
          <w:szCs w:val="30"/>
          <w:lang w:val="zh-TW" w:eastAsia="zh-TW"/>
        </w:rPr>
        <w:t xml:space="preserve"> </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3、培训证书</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按规定学完课程后由东莞市质量协会</w:t>
      </w:r>
      <w:r>
        <w:rPr>
          <w:rFonts w:hint="eastAsia" w:ascii="仿宋_GB2312" w:hAnsi="仿宋_GB2312" w:eastAsia="仿宋_GB2312" w:cs="仿宋_GB2312"/>
          <w:color w:val="212121"/>
          <w:kern w:val="0"/>
          <w:sz w:val="30"/>
          <w:szCs w:val="30"/>
        </w:rPr>
        <w:t>颁发</w:t>
      </w:r>
      <w:r>
        <w:rPr>
          <w:rFonts w:hint="eastAsia" w:ascii="仿宋_GB2312" w:hAnsi="仿宋_GB2312" w:eastAsia="仿宋_GB2312" w:cs="仿宋_GB2312"/>
          <w:bCs/>
          <w:sz w:val="30"/>
          <w:szCs w:val="30"/>
        </w:rPr>
        <w:t>质量管理小组（QCC）活动培训证书。</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lang w:eastAsia="zh-CN"/>
        </w:rPr>
        <w:t>六</w:t>
      </w:r>
      <w:r>
        <w:rPr>
          <w:rFonts w:hint="eastAsia" w:ascii="仿宋_GB2312" w:hAnsi="仿宋_GB2312" w:eastAsia="仿宋_GB2312" w:cs="仿宋_GB2312"/>
          <w:b/>
          <w:bCs/>
          <w:kern w:val="0"/>
          <w:sz w:val="30"/>
          <w:szCs w:val="30"/>
        </w:rPr>
        <w:t>、报名方法：</w:t>
      </w:r>
    </w:p>
    <w:p>
      <w:pPr>
        <w:keepNext w:val="0"/>
        <w:keepLines w:val="0"/>
        <w:pageBreakBefore w:val="0"/>
        <w:widowControl/>
        <w:kinsoku/>
        <w:wordWrap/>
        <w:overflowPunct/>
        <w:topLinePunct w:val="0"/>
        <w:autoSpaceDE/>
        <w:autoSpaceDN/>
        <w:bidi w:val="0"/>
        <w:adjustRightInd/>
        <w:spacing w:line="500" w:lineRule="exact"/>
        <w:ind w:firstLine="600" w:firstLineChars="200"/>
        <w:jc w:val="left"/>
        <w:textAlignment w:val="auto"/>
        <w:rPr>
          <w:rFonts w:hint="eastAsia" w:ascii="宋体" w:hAnsi="宋体"/>
          <w:sz w:val="24"/>
        </w:rPr>
      </w:pPr>
      <w:r>
        <w:rPr>
          <w:rFonts w:hint="eastAsia" w:ascii="仿宋_GB2312" w:hAnsi="仿宋_GB2312" w:eastAsia="仿宋_GB2312" w:cs="仿宋_GB2312"/>
          <w:kern w:val="0"/>
          <w:sz w:val="30"/>
          <w:szCs w:val="30"/>
        </w:rPr>
        <w:t>即日起接受报名，请各</w:t>
      </w:r>
      <w:r>
        <w:rPr>
          <w:rFonts w:hint="eastAsia" w:ascii="仿宋_GB2312" w:hAnsi="仿宋_GB2312" w:eastAsia="仿宋_GB2312" w:cs="仿宋_GB2312"/>
          <w:kern w:val="0"/>
          <w:sz w:val="30"/>
          <w:szCs w:val="30"/>
          <w:lang w:eastAsia="zh-CN"/>
        </w:rPr>
        <w:t>镇区</w:t>
      </w:r>
      <w:r>
        <w:rPr>
          <w:rFonts w:hint="eastAsia" w:ascii="仿宋_GB2312" w:hAnsi="仿宋_GB2312" w:eastAsia="仿宋_GB2312" w:cs="仿宋_GB2312"/>
          <w:kern w:val="0"/>
          <w:sz w:val="30"/>
          <w:szCs w:val="30"/>
        </w:rPr>
        <w:t>企事业单位代表于1</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月</w:t>
      </w:r>
      <w:r>
        <w:rPr>
          <w:rFonts w:hint="eastAsia" w:ascii="仿宋_GB2312" w:hAnsi="仿宋_GB2312" w:eastAsia="仿宋_GB2312" w:cs="仿宋_GB2312"/>
          <w:color w:val="000000" w:themeColor="text1"/>
          <w:kern w:val="0"/>
          <w:sz w:val="30"/>
          <w:szCs w:val="30"/>
          <w:lang w:val="en-US" w:eastAsia="zh-CN"/>
        </w:rPr>
        <w:t>1</w:t>
      </w:r>
      <w:r>
        <w:rPr>
          <w:rFonts w:hint="eastAsia" w:ascii="仿宋_GB2312" w:hAnsi="仿宋_GB2312" w:cs="仿宋_GB2312"/>
          <w:color w:val="000000" w:themeColor="text1"/>
          <w:kern w:val="0"/>
          <w:sz w:val="30"/>
          <w:szCs w:val="30"/>
          <w:lang w:val="en-US" w:eastAsia="zh-CN"/>
        </w:rPr>
        <w:t>7</w:t>
      </w:r>
      <w:r>
        <w:rPr>
          <w:rFonts w:hint="eastAsia" w:ascii="仿宋_GB2312" w:hAnsi="仿宋_GB2312" w:eastAsia="仿宋_GB2312" w:cs="仿宋_GB2312"/>
          <w:color w:val="000000" w:themeColor="text1"/>
          <w:kern w:val="0"/>
          <w:sz w:val="30"/>
          <w:szCs w:val="30"/>
        </w:rPr>
        <w:t>日前</w:t>
      </w:r>
      <w:r>
        <w:rPr>
          <w:rFonts w:hint="eastAsia" w:ascii="仿宋_GB2312" w:hAnsi="仿宋_GB2312" w:eastAsia="仿宋_GB2312" w:cs="仿宋_GB2312"/>
          <w:color w:val="000000" w:themeColor="text1"/>
          <w:sz w:val="30"/>
          <w:szCs w:val="30"/>
        </w:rPr>
        <w:t>填好报名回执表并邮件回复至</w:t>
      </w:r>
      <w:r>
        <w:rPr>
          <w:rFonts w:hint="eastAsia" w:ascii="仿宋_GB2312" w:hAnsi="仿宋_GB2312" w:cs="仿宋_GB2312"/>
          <w:color w:val="000000" w:themeColor="text1"/>
          <w:sz w:val="30"/>
          <w:szCs w:val="30"/>
          <w:lang w:eastAsia="zh-CN"/>
        </w:rPr>
        <w:t>东莞市质量协会邮箱</w:t>
      </w:r>
      <w:r>
        <w:rPr>
          <w:rFonts w:hint="eastAsia" w:ascii="宋体" w:hAnsi="宋体"/>
          <w:sz w:val="24"/>
        </w:rPr>
        <w:t>dgzlxh@dgzl.org.cn</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并电话确认为准。</w:t>
      </w:r>
    </w:p>
    <w:p>
      <w:pPr>
        <w:keepNext w:val="0"/>
        <w:keepLines w:val="0"/>
        <w:pageBreakBefore w:val="0"/>
        <w:kinsoku/>
        <w:wordWrap/>
        <w:overflowPunct/>
        <w:topLinePunct w:val="0"/>
        <w:autoSpaceDE/>
        <w:autoSpaceDN/>
        <w:bidi w:val="0"/>
        <w:adjustRightInd/>
        <w:snapToGrid w:val="0"/>
        <w:spacing w:line="500" w:lineRule="exact"/>
        <w:ind w:right="1200" w:firstLine="600" w:firstLineChars="200"/>
        <w:jc w:val="left"/>
        <w:textAlignment w:val="auto"/>
        <w:rPr>
          <w:rFonts w:hint="eastAsia" w:ascii="仿宋_GB2312" w:hAnsi="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市质量协会</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联系</w:t>
      </w:r>
      <w:r>
        <w:rPr>
          <w:rFonts w:hint="eastAsia" w:ascii="仿宋_GB2312" w:hAnsi="仿宋_GB2312" w:eastAsia="仿宋_GB2312" w:cs="仿宋_GB2312"/>
          <w:color w:val="auto"/>
          <w:sz w:val="30"/>
          <w:szCs w:val="30"/>
          <w:lang w:eastAsia="zh-CN"/>
        </w:rPr>
        <w:t>人</w:t>
      </w:r>
      <w:r>
        <w:rPr>
          <w:rFonts w:hint="eastAsia" w:ascii="仿宋_GB2312" w:hAnsi="仿宋_GB2312" w:eastAsia="仿宋_GB2312" w:cs="仿宋_GB2312"/>
          <w:color w:val="auto"/>
          <w:sz w:val="30"/>
          <w:szCs w:val="30"/>
        </w:rPr>
        <w:t>:黄淑娴 刘妍妍</w:t>
      </w:r>
      <w:r>
        <w:rPr>
          <w:rFonts w:hint="eastAsia" w:ascii="仿宋_GB2312" w:hAnsi="仿宋_GB2312" w:cs="仿宋_GB2312"/>
          <w:color w:val="auto"/>
          <w:sz w:val="30"/>
          <w:szCs w:val="30"/>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right="1200" w:firstLine="2400" w:firstLineChars="8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联系电话:2266811</w:t>
      </w:r>
      <w:r>
        <w:rPr>
          <w:rFonts w:hint="eastAsia" w:ascii="仿宋_GB2312" w:hAnsi="仿宋_GB2312" w:eastAsia="仿宋_GB2312" w:cs="仿宋_GB2312"/>
          <w:color w:val="auto"/>
          <w:sz w:val="30"/>
          <w:szCs w:val="30"/>
          <w:lang w:val="en-US" w:eastAsia="zh-CN"/>
        </w:rPr>
        <w:t xml:space="preserve">3 </w:t>
      </w:r>
      <w:r>
        <w:rPr>
          <w:rFonts w:hint="eastAsia" w:ascii="仿宋_GB2312" w:hAnsi="仿宋_GB2312" w:eastAsia="仿宋_GB2312" w:cs="仿宋_GB2312"/>
          <w:color w:val="auto"/>
          <w:sz w:val="30"/>
          <w:szCs w:val="30"/>
          <w:lang w:eastAsia="zh-CN"/>
        </w:rPr>
        <w:t>2266811</w:t>
      </w:r>
      <w:r>
        <w:rPr>
          <w:rFonts w:hint="eastAsia" w:ascii="仿宋_GB2312" w:hAnsi="仿宋_GB2312" w:eastAsia="仿宋_GB2312" w:cs="仿宋_GB2312"/>
          <w:color w:val="auto"/>
          <w:sz w:val="30"/>
          <w:szCs w:val="30"/>
          <w:lang w:val="en-US" w:eastAsia="zh-CN"/>
        </w:rPr>
        <w:t>2</w:t>
      </w:r>
    </w:p>
    <w:p>
      <w:pPr>
        <w:keepNext w:val="0"/>
        <w:keepLines w:val="0"/>
        <w:pageBreakBefore w:val="0"/>
        <w:kinsoku/>
        <w:wordWrap/>
        <w:overflowPunct/>
        <w:topLinePunct w:val="0"/>
        <w:autoSpaceDE/>
        <w:autoSpaceDN/>
        <w:bidi w:val="0"/>
        <w:adjustRightInd/>
        <w:snapToGrid w:val="0"/>
        <w:spacing w:line="500" w:lineRule="exact"/>
        <w:ind w:right="120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kern w:val="0"/>
          <w:sz w:val="30"/>
          <w:szCs w:val="30"/>
        </w:rPr>
        <w:t>市场监管</w:t>
      </w:r>
      <w:r>
        <w:rPr>
          <w:rFonts w:hint="eastAsia" w:ascii="仿宋_GB2312" w:hAnsi="仿宋_GB2312" w:cs="仿宋_GB2312"/>
          <w:color w:val="auto"/>
          <w:kern w:val="0"/>
          <w:sz w:val="30"/>
          <w:szCs w:val="30"/>
          <w:lang w:eastAsia="zh-CN"/>
        </w:rPr>
        <w:t>松山湖</w:t>
      </w:r>
      <w:r>
        <w:rPr>
          <w:rFonts w:hint="eastAsia" w:ascii="仿宋_GB2312" w:hAnsi="仿宋_GB2312" w:eastAsia="仿宋_GB2312" w:cs="仿宋_GB2312"/>
          <w:color w:val="auto"/>
          <w:kern w:val="0"/>
          <w:sz w:val="30"/>
          <w:szCs w:val="30"/>
        </w:rPr>
        <w:t>分局</w:t>
      </w:r>
      <w:r>
        <w:rPr>
          <w:rFonts w:hint="eastAsia" w:ascii="仿宋_GB2312" w:hAnsi="仿宋_GB2312" w:eastAsia="仿宋_GB2312" w:cs="仿宋_GB2312"/>
          <w:color w:val="auto"/>
          <w:sz w:val="30"/>
          <w:szCs w:val="30"/>
        </w:rPr>
        <w:t>联系</w:t>
      </w:r>
      <w:r>
        <w:rPr>
          <w:rFonts w:hint="eastAsia" w:ascii="仿宋_GB2312" w:hAnsi="仿宋_GB2312" w:eastAsia="仿宋_GB2312" w:cs="仿宋_GB2312"/>
          <w:color w:val="auto"/>
          <w:sz w:val="30"/>
          <w:szCs w:val="30"/>
          <w:lang w:eastAsia="zh-CN"/>
        </w:rPr>
        <w:t>人：</w:t>
      </w:r>
      <w:r>
        <w:rPr>
          <w:rFonts w:hint="eastAsia" w:ascii="仿宋_GB2312" w:hAnsi="仿宋_GB2312" w:eastAsia="仿宋_GB2312" w:cs="仿宋_GB2312"/>
          <w:color w:val="auto"/>
          <w:sz w:val="30"/>
          <w:szCs w:val="30"/>
          <w:lang w:val="en-US" w:eastAsia="zh-CN"/>
        </w:rPr>
        <w:t xml:space="preserve">黎工 </w:t>
      </w:r>
      <w:r>
        <w:rPr>
          <w:rFonts w:hint="eastAsia" w:ascii="仿宋_GB2312" w:hAnsi="仿宋_GB2312" w:eastAsia="仿宋_GB2312" w:cs="仿宋_GB2312"/>
          <w:color w:val="auto"/>
          <w:sz w:val="30"/>
          <w:szCs w:val="30"/>
        </w:rPr>
        <w:t>电话:</w:t>
      </w:r>
      <w:r>
        <w:rPr>
          <w:rFonts w:hint="eastAsia" w:ascii="仿宋_GB2312" w:hAnsi="仿宋_GB2312" w:eastAsia="仿宋_GB2312" w:cs="仿宋_GB2312"/>
          <w:color w:val="auto"/>
          <w:sz w:val="30"/>
          <w:szCs w:val="30"/>
          <w:lang w:val="en-US" w:eastAsia="zh-CN"/>
        </w:rPr>
        <w:t>23075918</w:t>
      </w:r>
    </w:p>
    <w:p>
      <w:pPr>
        <w:keepNext w:val="0"/>
        <w:keepLines w:val="0"/>
        <w:pageBreakBefore w:val="0"/>
        <w:kinsoku/>
        <w:wordWrap/>
        <w:overflowPunct/>
        <w:topLinePunct w:val="0"/>
        <w:autoSpaceDE/>
        <w:autoSpaceDN/>
        <w:bidi w:val="0"/>
        <w:adjustRightInd/>
        <w:snapToGrid w:val="0"/>
        <w:spacing w:line="500" w:lineRule="exact"/>
        <w:ind w:right="2600"/>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snapToGrid w:val="0"/>
        <w:spacing w:line="500" w:lineRule="exact"/>
        <w:ind w:right="1200" w:firstLine="600" w:firstLineChars="200"/>
        <w:jc w:val="both"/>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snapToGrid w:val="0"/>
        <w:spacing w:line="500" w:lineRule="exact"/>
        <w:ind w:right="1200"/>
        <w:jc w:val="center"/>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东莞市质量协会</w:t>
      </w:r>
      <w:r>
        <w:rPr>
          <w:rFonts w:hint="eastAsia" w:ascii="仿宋_GB2312" w:hAnsi="仿宋_GB2312" w:eastAsia="仿宋_GB2312" w:cs="仿宋_GB2312"/>
          <w:color w:val="000000" w:themeColor="text1"/>
          <w:sz w:val="30"/>
          <w:szCs w:val="30"/>
          <w:lang w:val="en-US" w:eastAsia="zh-CN"/>
        </w:rPr>
        <w:t xml:space="preserve">   东莞市市场监督管理局</w:t>
      </w:r>
      <w:r>
        <w:rPr>
          <w:rFonts w:hint="eastAsia" w:ascii="仿宋_GB2312" w:hAnsi="仿宋_GB2312" w:cs="仿宋_GB2312"/>
          <w:color w:val="auto"/>
          <w:kern w:val="0"/>
          <w:sz w:val="30"/>
          <w:szCs w:val="30"/>
          <w:lang w:eastAsia="zh-CN"/>
        </w:rPr>
        <w:t>松山湖</w:t>
      </w:r>
      <w:r>
        <w:rPr>
          <w:rFonts w:hint="eastAsia" w:ascii="仿宋_GB2312" w:hAnsi="仿宋_GB2312" w:eastAsia="仿宋_GB2312" w:cs="仿宋_GB2312"/>
          <w:color w:val="000000" w:themeColor="text1"/>
          <w:sz w:val="30"/>
          <w:szCs w:val="30"/>
          <w:lang w:val="en-US" w:eastAsia="zh-CN"/>
        </w:rPr>
        <w:t>分局</w:t>
      </w:r>
    </w:p>
    <w:p>
      <w:pPr>
        <w:keepNext w:val="0"/>
        <w:keepLines w:val="0"/>
        <w:pageBreakBefore w:val="0"/>
        <w:kinsoku/>
        <w:wordWrap/>
        <w:overflowPunct/>
        <w:topLinePunct w:val="0"/>
        <w:autoSpaceDE/>
        <w:autoSpaceDN/>
        <w:bidi w:val="0"/>
        <w:adjustRightInd/>
        <w:snapToGrid w:val="0"/>
        <w:spacing w:line="500" w:lineRule="exact"/>
        <w:ind w:right="1060"/>
        <w:jc w:val="center"/>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right="1060"/>
        <w:jc w:val="center"/>
        <w:textAlignment w:val="auto"/>
        <w:rPr>
          <w:rFonts w:hint="eastAsia" w:ascii="仿宋_GB2312" w:hAnsi="仿宋_GB2312" w:eastAsia="仿宋_GB2312" w:cs="仿宋_GB2312"/>
          <w:color w:val="000000" w:themeColor="text1"/>
          <w:sz w:val="30"/>
          <w:szCs w:val="30"/>
        </w:rPr>
      </w:pPr>
      <w:r>
        <w:rPr>
          <w:rFonts w:hint="eastAsia" w:ascii="仿宋_GB2312" w:hAnsi="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2020年1</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月</w:t>
      </w:r>
      <w:r>
        <w:rPr>
          <w:rFonts w:hint="eastAsia" w:ascii="仿宋_GB2312" w:hAnsi="仿宋_GB2312" w:cs="仿宋_GB2312"/>
          <w:color w:val="000000" w:themeColor="text1"/>
          <w:sz w:val="30"/>
          <w:szCs w:val="30"/>
          <w:lang w:val="en-US" w:eastAsia="zh-CN"/>
        </w:rPr>
        <w:t>10</w:t>
      </w:r>
      <w:r>
        <w:rPr>
          <w:rFonts w:hint="eastAsia" w:ascii="仿宋_GB2312" w:hAnsi="仿宋_GB2312" w:eastAsia="仿宋_GB2312" w:cs="仿宋_GB2312"/>
          <w:color w:val="000000" w:themeColor="text1"/>
          <w:sz w:val="30"/>
          <w:szCs w:val="30"/>
        </w:rPr>
        <w:t>日</w:t>
      </w:r>
    </w:p>
    <w:bookmarkEnd w:id="0"/>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b/>
          <w:bCs/>
          <w:color w:val="auto"/>
          <w:sz w:val="30"/>
          <w:szCs w:val="30"/>
        </w:rPr>
        <w:t>报名回执表</w:t>
      </w:r>
      <w:r>
        <w:rPr>
          <w:rFonts w:hint="eastAsia" w:ascii="仿宋_GB2312" w:hAnsi="仿宋_GB2312" w:eastAsia="仿宋_GB2312" w:cs="仿宋_GB2312"/>
          <w:b/>
          <w:bCs/>
          <w:color w:val="auto"/>
          <w:sz w:val="30"/>
          <w:szCs w:val="30"/>
          <w:lang w:eastAsia="zh-CN"/>
        </w:rPr>
        <w:t>（</w:t>
      </w:r>
      <w:r>
        <w:rPr>
          <w:rFonts w:hint="eastAsia" w:ascii="仿宋_GB2312" w:hAnsi="仿宋_GB2312" w:cs="仿宋_GB2312"/>
          <w:b/>
          <w:bCs/>
          <w:color w:val="auto"/>
          <w:kern w:val="0"/>
          <w:sz w:val="30"/>
          <w:szCs w:val="30"/>
          <w:lang w:eastAsia="zh-CN"/>
        </w:rPr>
        <w:t>松山湖</w:t>
      </w:r>
      <w:r>
        <w:rPr>
          <w:rFonts w:hint="eastAsia" w:ascii="仿宋_GB2312" w:hAnsi="仿宋_GB2312" w:eastAsia="仿宋_GB2312" w:cs="仿宋_GB2312"/>
          <w:b/>
          <w:bCs/>
          <w:color w:val="auto"/>
          <w:sz w:val="30"/>
          <w:szCs w:val="30"/>
          <w:lang w:eastAsia="zh-CN"/>
        </w:rPr>
        <w:t>会场）</w:t>
      </w:r>
    </w:p>
    <w:tbl>
      <w:tblPr>
        <w:tblStyle w:val="3"/>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880"/>
        <w:gridCol w:w="1305"/>
        <w:gridCol w:w="151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单位</w:t>
            </w:r>
            <w:r>
              <w:rPr>
                <w:rFonts w:hint="eastAsia" w:ascii="仿宋_GB2312" w:hAnsi="仿宋_GB2312" w:eastAsia="仿宋_GB2312" w:cs="仿宋_GB2312"/>
                <w:color w:val="auto"/>
                <w:sz w:val="30"/>
                <w:szCs w:val="30"/>
                <w:lang w:eastAsia="zh-CN"/>
              </w:rPr>
              <w:t>名称</w:t>
            </w:r>
          </w:p>
        </w:tc>
        <w:tc>
          <w:tcPr>
            <w:tcW w:w="4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0"/>
                <w:szCs w:val="30"/>
              </w:rPr>
            </w:pP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所在镇区</w:t>
            </w:r>
          </w:p>
        </w:tc>
        <w:tc>
          <w:tcPr>
            <w:tcW w:w="12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姓 名</w:t>
            </w: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职 务</w:t>
            </w: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bl>
    <w:p>
      <w:pPr>
        <w:rPr>
          <w:rFonts w:hint="eastAsia" w:ascii="宋体" w:hAnsi="宋体" w:eastAsia="宋体" w:cs="宋体"/>
          <w:sz w:val="28"/>
          <w:szCs w:val="28"/>
        </w:rPr>
      </w:pPr>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11E3"/>
    <w:rsid w:val="0004341F"/>
    <w:rsid w:val="0015598B"/>
    <w:rsid w:val="0024116A"/>
    <w:rsid w:val="002A11E3"/>
    <w:rsid w:val="00332A7A"/>
    <w:rsid w:val="003902D9"/>
    <w:rsid w:val="004C3282"/>
    <w:rsid w:val="00534D3A"/>
    <w:rsid w:val="006E6F39"/>
    <w:rsid w:val="008A3C3F"/>
    <w:rsid w:val="00A16AB3"/>
    <w:rsid w:val="00AE126B"/>
    <w:rsid w:val="00CB1533"/>
    <w:rsid w:val="00D279A2"/>
    <w:rsid w:val="00F901F5"/>
    <w:rsid w:val="0114578B"/>
    <w:rsid w:val="01A95B13"/>
    <w:rsid w:val="03D05C75"/>
    <w:rsid w:val="03D81FAF"/>
    <w:rsid w:val="04BC432E"/>
    <w:rsid w:val="0513216A"/>
    <w:rsid w:val="0A164641"/>
    <w:rsid w:val="0A295E0D"/>
    <w:rsid w:val="0C6E2BF1"/>
    <w:rsid w:val="0CC03339"/>
    <w:rsid w:val="0D725218"/>
    <w:rsid w:val="0E952E69"/>
    <w:rsid w:val="0EF141BF"/>
    <w:rsid w:val="0F0E3D81"/>
    <w:rsid w:val="102B1723"/>
    <w:rsid w:val="11CE6046"/>
    <w:rsid w:val="129C0BE7"/>
    <w:rsid w:val="13FA78D2"/>
    <w:rsid w:val="144F0AB9"/>
    <w:rsid w:val="14BA2F2D"/>
    <w:rsid w:val="16577E4E"/>
    <w:rsid w:val="16F865D4"/>
    <w:rsid w:val="18605948"/>
    <w:rsid w:val="18BA5E31"/>
    <w:rsid w:val="19984337"/>
    <w:rsid w:val="1A076648"/>
    <w:rsid w:val="1AD359A7"/>
    <w:rsid w:val="1E207108"/>
    <w:rsid w:val="1E3C28AD"/>
    <w:rsid w:val="1ED05985"/>
    <w:rsid w:val="21E27834"/>
    <w:rsid w:val="22785C63"/>
    <w:rsid w:val="22A43894"/>
    <w:rsid w:val="23CF5120"/>
    <w:rsid w:val="282D2771"/>
    <w:rsid w:val="29D1231F"/>
    <w:rsid w:val="2B2C78A4"/>
    <w:rsid w:val="2B4F597E"/>
    <w:rsid w:val="2BF47B81"/>
    <w:rsid w:val="2D5709C0"/>
    <w:rsid w:val="30403C10"/>
    <w:rsid w:val="30E66805"/>
    <w:rsid w:val="36677C0C"/>
    <w:rsid w:val="38C96978"/>
    <w:rsid w:val="3A9F664E"/>
    <w:rsid w:val="3AA81E69"/>
    <w:rsid w:val="3AB84150"/>
    <w:rsid w:val="3AD14B0E"/>
    <w:rsid w:val="3B1C5038"/>
    <w:rsid w:val="3E95324E"/>
    <w:rsid w:val="3ECD2E2F"/>
    <w:rsid w:val="40BC1ECC"/>
    <w:rsid w:val="422829D7"/>
    <w:rsid w:val="42693960"/>
    <w:rsid w:val="440F52CC"/>
    <w:rsid w:val="46724741"/>
    <w:rsid w:val="4778398A"/>
    <w:rsid w:val="493C6C32"/>
    <w:rsid w:val="49B11C84"/>
    <w:rsid w:val="4A4263F7"/>
    <w:rsid w:val="4BBB2E1C"/>
    <w:rsid w:val="4BF53BBF"/>
    <w:rsid w:val="4C285037"/>
    <w:rsid w:val="4DD97026"/>
    <w:rsid w:val="4EC651F6"/>
    <w:rsid w:val="4F185540"/>
    <w:rsid w:val="51832403"/>
    <w:rsid w:val="51C24DC5"/>
    <w:rsid w:val="51C46AFD"/>
    <w:rsid w:val="532A5663"/>
    <w:rsid w:val="53A325C3"/>
    <w:rsid w:val="54F964FD"/>
    <w:rsid w:val="55281854"/>
    <w:rsid w:val="56C54B65"/>
    <w:rsid w:val="57EB350A"/>
    <w:rsid w:val="597510AC"/>
    <w:rsid w:val="5A075FE9"/>
    <w:rsid w:val="5F6B06C4"/>
    <w:rsid w:val="5FB8754F"/>
    <w:rsid w:val="60C4638E"/>
    <w:rsid w:val="63BA62CF"/>
    <w:rsid w:val="665B1025"/>
    <w:rsid w:val="68C44958"/>
    <w:rsid w:val="69902495"/>
    <w:rsid w:val="6BA057C5"/>
    <w:rsid w:val="6C7B608C"/>
    <w:rsid w:val="6DB3090F"/>
    <w:rsid w:val="6F1E4413"/>
    <w:rsid w:val="7148086A"/>
    <w:rsid w:val="72AD2A64"/>
    <w:rsid w:val="752244B7"/>
    <w:rsid w:val="755E7CBB"/>
    <w:rsid w:val="757E176A"/>
    <w:rsid w:val="75E77024"/>
    <w:rsid w:val="76B44344"/>
    <w:rsid w:val="770C10EC"/>
    <w:rsid w:val="79661228"/>
    <w:rsid w:val="7E090E22"/>
    <w:rsid w:val="7F69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1043</Characters>
  <Lines>8</Lines>
  <Paragraphs>2</Paragraphs>
  <TotalTime>49</TotalTime>
  <ScaleCrop>false</ScaleCrop>
  <LinksUpToDate>false</LinksUpToDate>
  <CharactersWithSpaces>1223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2020-09-25T07:46:00Z</dcterms:created>
  <dc:creator>Administrator</dc:creator>
  <cp:lastModifiedBy>Administrator</cp:lastModifiedBy>
  <dcterms:modified xsi:type="dcterms:W3CDTF">2020-11-10T07:25:58Z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