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康简标题宋" w:hAnsi="华康简标题宋" w:eastAsia="华康简标题宋" w:cs="华康简标题宋"/>
          <w:b/>
          <w:bCs/>
          <w:color w:val="FF0000"/>
          <w:kern w:val="0"/>
          <w:sz w:val="60"/>
          <w:szCs w:val="60"/>
          <w:lang w:val="en-US" w:eastAsia="zh-CN"/>
        </w:rPr>
      </w:pPr>
      <w:r>
        <w:rPr>
          <w:rFonts w:hint="eastAsia" w:ascii="华康简标题宋" w:hAnsi="华康简标题宋" w:eastAsia="华康简标题宋" w:cs="华康简标题宋"/>
          <w:b/>
          <w:bCs/>
          <w:color w:val="FF0000"/>
          <w:kern w:val="0"/>
          <w:sz w:val="60"/>
          <w:szCs w:val="60"/>
          <w:lang w:val="en-US" w:eastAsia="zh-CN"/>
        </w:rPr>
        <w:t>东  莞  市  质  量  协  会</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华康简标题宋" w:hAnsi="华康简标题宋" w:eastAsia="华康简标题宋" w:cs="华康简标题宋"/>
          <w:color w:val="FF0000"/>
          <w:kern w:val="0"/>
          <w:sz w:val="60"/>
          <w:szCs w:val="60"/>
          <w:lang w:eastAsia="zh-CN"/>
        </w:rPr>
      </w:pPr>
      <w:r>
        <w:rPr>
          <w:rFonts w:hint="eastAsia" w:ascii="华康简标题宋" w:hAnsi="华康简标题宋" w:eastAsia="华康简标题宋" w:cs="华康简标题宋"/>
          <w:color w:val="FF0000"/>
          <w:kern w:val="0"/>
          <w:sz w:val="60"/>
          <w:szCs w:val="60"/>
        </w:rPr>
        <w:t>东莞市市场监督管理局</w:t>
      </w:r>
      <w:r>
        <w:rPr>
          <w:rFonts w:hint="eastAsia" w:ascii="华康简标题宋" w:hAnsi="华康简标题宋" w:eastAsia="华康简标题宋" w:cs="华康简标题宋"/>
          <w:color w:val="FF0000"/>
          <w:kern w:val="0"/>
          <w:sz w:val="60"/>
          <w:szCs w:val="60"/>
          <w:lang w:eastAsia="zh-CN"/>
        </w:rPr>
        <w:t>石碣</w:t>
      </w:r>
      <w:r>
        <w:rPr>
          <w:rFonts w:hint="eastAsia" w:ascii="华康简标题宋" w:hAnsi="华康简标题宋" w:eastAsia="华康简标题宋" w:cs="华康简标题宋"/>
          <w:color w:val="FF0000"/>
          <w:kern w:val="0"/>
          <w:sz w:val="60"/>
          <w:szCs w:val="60"/>
        </w:rPr>
        <w:t>分</w:t>
      </w:r>
      <w:r>
        <w:rPr>
          <w:rFonts w:hint="eastAsia" w:ascii="华康简标题宋" w:hAnsi="华康简标题宋" w:eastAsia="华康简标题宋" w:cs="华康简标题宋"/>
          <w:color w:val="FF0000"/>
          <w:kern w:val="0"/>
          <w:sz w:val="60"/>
          <w:szCs w:val="60"/>
          <w:lang w:eastAsia="zh-CN"/>
        </w:rPr>
        <w:t>局</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华康简标题宋" w:hAnsi="华康简标题宋" w:eastAsia="华康简标题宋" w:cs="华康简标题宋"/>
          <w:color w:val="FF0000"/>
          <w:kern w:val="0"/>
          <w:sz w:val="60"/>
          <w:szCs w:val="60"/>
          <w:lang w:val="en-US" w:eastAsia="zh-CN"/>
        </w:rPr>
      </w:pPr>
      <w:r>
        <w:rPr>
          <w:rFonts w:hint="eastAsia" w:ascii="华康简标题宋" w:hAnsi="华康简标题宋" w:eastAsia="华康简标题宋" w:cs="华康简标题宋"/>
          <w:color w:val="FF0000"/>
          <w:kern w:val="0"/>
          <w:sz w:val="60"/>
          <w:szCs w:val="60"/>
        </w:rPr>
        <w:t>东莞市市场监督管理局</w:t>
      </w:r>
      <w:r>
        <w:rPr>
          <w:rFonts w:hint="eastAsia" w:ascii="华康简标题宋" w:hAnsi="华康简标题宋" w:eastAsia="华康简标题宋" w:cs="华康简标题宋"/>
          <w:color w:val="FF0000"/>
          <w:kern w:val="0"/>
          <w:sz w:val="60"/>
          <w:szCs w:val="60"/>
          <w:lang w:eastAsia="zh-CN"/>
        </w:rPr>
        <w:t>石龙</w:t>
      </w:r>
      <w:r>
        <w:rPr>
          <w:rFonts w:hint="eastAsia" w:ascii="华康简标题宋" w:hAnsi="华康简标题宋" w:eastAsia="华康简标题宋" w:cs="华康简标题宋"/>
          <w:color w:val="FF0000"/>
          <w:kern w:val="0"/>
          <w:sz w:val="60"/>
          <w:szCs w:val="60"/>
        </w:rPr>
        <w:t>分</w:t>
      </w:r>
      <w:r>
        <w:rPr>
          <w:rFonts w:hint="eastAsia" w:ascii="华康简标题宋" w:hAnsi="华康简标题宋" w:eastAsia="华康简标题宋" w:cs="华康简标题宋"/>
          <w:color w:val="FF0000"/>
          <w:kern w:val="0"/>
          <w:sz w:val="60"/>
          <w:szCs w:val="60"/>
          <w:lang w:eastAsia="zh-CN"/>
        </w:rPr>
        <w:t>局</w:t>
      </w:r>
    </w:p>
    <w:p>
      <w:pPr>
        <w:widowControl/>
        <w:spacing w:line="240" w:lineRule="auto"/>
        <w:jc w:val="center"/>
        <w:rPr>
          <w:rFonts w:hint="eastAsia" w:ascii="仿宋_GB2312" w:hAnsi="宋体" w:eastAsia="仿宋_GB2312" w:cs="宋体"/>
          <w:b/>
          <w:bCs/>
          <w:color w:val="FF0000"/>
          <w:kern w:val="0"/>
          <w:sz w:val="24"/>
        </w:rPr>
      </w:pPr>
      <w:r>
        <w:rPr>
          <w:rFonts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Cs/>
          <w:color w:val="FF0000"/>
          <w:kern w:val="0"/>
          <w:sz w:val="24"/>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康简标题宋" w:hAnsi="华康简标题宋" w:eastAsia="华康简标题宋" w:cs="华康简标题宋"/>
          <w:b/>
          <w:bCs/>
          <w:kern w:val="0"/>
          <w:sz w:val="36"/>
          <w:szCs w:val="36"/>
        </w:rPr>
      </w:pPr>
      <w:r>
        <w:rPr>
          <w:rFonts w:hint="eastAsia" w:ascii="华康简标题宋" w:hAnsi="华康简标题宋" w:eastAsia="华康简标题宋" w:cs="华康简标题宋"/>
          <w:b/>
          <w:bCs/>
          <w:kern w:val="0"/>
          <w:sz w:val="36"/>
          <w:szCs w:val="36"/>
        </w:rPr>
        <w:t>东莞市质量变革活动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康简标题宋" w:hAnsi="华康简标题宋" w:eastAsia="华康简标题宋" w:cs="华康简标题宋"/>
          <w:b/>
          <w:bCs/>
          <w:kern w:val="0"/>
          <w:sz w:val="36"/>
          <w:szCs w:val="36"/>
        </w:rPr>
      </w:pPr>
      <w:r>
        <w:rPr>
          <w:rFonts w:hint="eastAsia" w:ascii="华康简标题宋" w:hAnsi="华康简标题宋" w:eastAsia="华康简标题宋" w:cs="华康简标题宋"/>
          <w:b/>
          <w:bCs/>
          <w:kern w:val="0"/>
          <w:sz w:val="36"/>
          <w:szCs w:val="36"/>
        </w:rPr>
        <w:t>—“抓好质量管理 助力品质东莞建设”启动会议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康简标题宋" w:hAnsi="华康简标题宋" w:eastAsia="华康简标题宋" w:cs="华康简标题宋"/>
          <w:b/>
          <w:bCs/>
          <w:sz w:val="36"/>
          <w:szCs w:val="36"/>
        </w:rPr>
      </w:pPr>
      <w:r>
        <w:rPr>
          <w:rFonts w:hint="eastAsia" w:ascii="华康简标题宋" w:hAnsi="华康简标题宋" w:eastAsia="华康简标题宋" w:cs="华康简标题宋"/>
          <w:b/>
          <w:bCs/>
          <w:kern w:val="0"/>
          <w:sz w:val="36"/>
          <w:szCs w:val="36"/>
        </w:rPr>
        <w:t>暨</w:t>
      </w:r>
      <w:r>
        <w:rPr>
          <w:rFonts w:hint="eastAsia" w:ascii="华康简标题宋" w:hAnsi="华康简标题宋" w:eastAsia="华康简标题宋" w:cs="华康简标题宋"/>
          <w:b/>
          <w:bCs/>
          <w:kern w:val="0"/>
          <w:sz w:val="36"/>
          <w:szCs w:val="36"/>
          <w:lang w:eastAsia="zh-CN"/>
        </w:rPr>
        <w:t>中小企业质量管理体系认证免费</w:t>
      </w:r>
      <w:r>
        <w:rPr>
          <w:rFonts w:hint="eastAsia" w:ascii="华康简标题宋" w:hAnsi="华康简标题宋" w:eastAsia="华康简标题宋" w:cs="华康简标题宋"/>
          <w:b/>
          <w:bCs/>
          <w:sz w:val="36"/>
          <w:szCs w:val="36"/>
        </w:rPr>
        <w:t>培训的通知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康简标题宋" w:hAnsi="华康简标题宋" w:eastAsia="华康简标题宋" w:cs="华康简标题宋"/>
          <w:b/>
          <w:bCs/>
          <w:sz w:val="36"/>
          <w:szCs w:val="36"/>
          <w:lang w:eastAsia="zh-CN"/>
        </w:rPr>
      </w:pPr>
      <w:r>
        <w:rPr>
          <w:rFonts w:hint="eastAsia" w:ascii="华康简标题宋" w:hAnsi="华康简标题宋" w:eastAsia="华康简标题宋" w:cs="华康简标题宋"/>
          <w:b/>
          <w:bCs/>
          <w:sz w:val="36"/>
          <w:szCs w:val="36"/>
          <w:lang w:eastAsia="zh-CN"/>
        </w:rPr>
        <w:t>（石碣会场）</w:t>
      </w:r>
    </w:p>
    <w:p>
      <w:pPr>
        <w:keepNext w:val="0"/>
        <w:keepLines w:val="0"/>
        <w:pageBreakBefore w:val="0"/>
        <w:kinsoku/>
        <w:wordWrap/>
        <w:overflowPunct/>
        <w:topLinePunct w:val="0"/>
        <w:autoSpaceDE/>
        <w:autoSpaceDN/>
        <w:bidi w:val="0"/>
        <w:adjustRightInd/>
        <w:spacing w:line="480" w:lineRule="exact"/>
        <w:ind w:firstLine="562" w:firstLineChars="20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各</w:t>
      </w:r>
      <w:r>
        <w:rPr>
          <w:rFonts w:hint="eastAsia" w:ascii="仿宋_GB2312" w:hAnsi="仿宋_GB2312" w:eastAsia="仿宋_GB2312" w:cs="仿宋_GB2312"/>
          <w:b/>
          <w:bCs/>
          <w:sz w:val="30"/>
          <w:szCs w:val="30"/>
          <w:lang w:eastAsia="zh-CN"/>
        </w:rPr>
        <w:t>镇区</w:t>
      </w:r>
      <w:r>
        <w:rPr>
          <w:rFonts w:hint="eastAsia" w:ascii="仿宋_GB2312" w:hAnsi="仿宋_GB2312" w:eastAsia="仿宋_GB2312" w:cs="仿宋_GB2312"/>
          <w:b/>
          <w:bCs/>
          <w:sz w:val="30"/>
          <w:szCs w:val="30"/>
        </w:rPr>
        <w:t>企事业单位</w:t>
      </w:r>
      <w:r>
        <w:rPr>
          <w:rFonts w:hint="eastAsia" w:ascii="仿宋_GB2312" w:hAnsi="仿宋_GB2312" w:eastAsia="仿宋_GB2312" w:cs="仿宋_GB2312"/>
          <w:sz w:val="30"/>
          <w:szCs w:val="30"/>
        </w:rPr>
        <w:t>：</w:t>
      </w:r>
    </w:p>
    <w:p>
      <w:pPr>
        <w:keepNext w:val="0"/>
        <w:keepLines w:val="0"/>
        <w:pageBreakBefore w:val="0"/>
        <w:tabs>
          <w:tab w:val="left" w:pos="900"/>
        </w:tabs>
        <w:kinsoku/>
        <w:wordWrap/>
        <w:overflowPunct/>
        <w:topLinePunct w:val="0"/>
        <w:autoSpaceDE/>
        <w:autoSpaceDN/>
        <w:bidi w:val="0"/>
        <w:adjustRightInd/>
        <w:snapToGrid w:val="0"/>
        <w:spacing w:line="480" w:lineRule="exact"/>
        <w:ind w:left="-64" w:leftChars="-20" w:firstLine="63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8"/>
          <w:kern w:val="0"/>
          <w:sz w:val="30"/>
          <w:szCs w:val="30"/>
          <w:lang w:eastAsia="zh-CN"/>
        </w:rPr>
        <w:t>为进一步贯彻落实《广东省人民政府办公厅关于印发广东省加强质量认证体系建设促进全面质量管理实施方案的通知》（粤府办〔</w:t>
      </w:r>
      <w:r>
        <w:rPr>
          <w:rFonts w:hint="eastAsia" w:ascii="仿宋_GB2312" w:hAnsi="仿宋_GB2312" w:eastAsia="仿宋_GB2312" w:cs="仿宋_GB2312"/>
          <w:color w:val="auto"/>
          <w:spacing w:val="8"/>
          <w:kern w:val="0"/>
          <w:sz w:val="30"/>
          <w:szCs w:val="30"/>
          <w:lang w:val="en-US" w:eastAsia="zh-CN"/>
        </w:rPr>
        <w:t>2018〕38号</w:t>
      </w:r>
      <w:r>
        <w:rPr>
          <w:rFonts w:hint="eastAsia" w:ascii="仿宋_GB2312" w:hAnsi="仿宋_GB2312" w:eastAsia="仿宋_GB2312" w:cs="仿宋_GB2312"/>
          <w:color w:val="auto"/>
          <w:spacing w:val="8"/>
          <w:kern w:val="0"/>
          <w:sz w:val="30"/>
          <w:szCs w:val="30"/>
          <w:lang w:eastAsia="zh-CN"/>
        </w:rPr>
        <w:t>）精神，结合《广东省市场监督管理局关于开展中小企业质量管理体系认证培训工作的通知》（粤市监办发〔2020〕388 号）的要求，推动我市企业强化质量意识，提升质量管理水平。同时，</w:t>
      </w:r>
      <w:r>
        <w:rPr>
          <w:rFonts w:hint="eastAsia" w:ascii="仿宋_GB2312" w:hAnsi="仿宋_GB2312" w:eastAsia="仿宋_GB2312" w:cs="仿宋_GB2312"/>
          <w:color w:val="auto"/>
          <w:kern w:val="0"/>
          <w:sz w:val="30"/>
          <w:szCs w:val="30"/>
        </w:rPr>
        <w:t>为了</w:t>
      </w:r>
      <w:r>
        <w:rPr>
          <w:rFonts w:hint="eastAsia" w:ascii="仿宋_GB2312" w:hAnsi="仿宋_GB2312" w:eastAsia="仿宋_GB2312" w:cs="仿宋_GB2312"/>
          <w:color w:val="auto"/>
          <w:sz w:val="30"/>
          <w:szCs w:val="30"/>
        </w:rPr>
        <w:t>促进质量管理小组活动有效开展</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通过运用创新思维与创新方法解决工作现场的问题、挑战新目标和新领域</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分享优秀的成果，共同推动质量强市建设事业，促进东莞市经济高质量发展。</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东莞市质量协会</w:t>
      </w:r>
      <w:r>
        <w:rPr>
          <w:rFonts w:hint="eastAsia" w:ascii="仿宋_GB2312" w:hAnsi="仿宋_GB2312" w:eastAsia="仿宋_GB2312" w:cs="仿宋_GB2312"/>
          <w:color w:val="auto"/>
          <w:sz w:val="30"/>
          <w:szCs w:val="30"/>
          <w:lang w:val="en-US" w:eastAsia="zh-CN"/>
        </w:rPr>
        <w:t>联合</w:t>
      </w:r>
      <w:r>
        <w:rPr>
          <w:rFonts w:hint="eastAsia" w:ascii="仿宋_GB2312" w:hAnsi="仿宋_GB2312" w:eastAsia="仿宋_GB2312" w:cs="仿宋_GB2312"/>
          <w:color w:val="auto"/>
          <w:kern w:val="0"/>
          <w:sz w:val="30"/>
          <w:szCs w:val="30"/>
        </w:rPr>
        <w:t>东莞市市场监督管理局</w:t>
      </w:r>
      <w:r>
        <w:rPr>
          <w:rFonts w:hint="eastAsia" w:ascii="仿宋_GB2312" w:hAnsi="仿宋_GB2312" w:cs="仿宋_GB2312"/>
          <w:color w:val="auto"/>
          <w:kern w:val="0"/>
          <w:sz w:val="30"/>
          <w:szCs w:val="30"/>
          <w:lang w:eastAsia="zh-CN"/>
        </w:rPr>
        <w:t>石碣</w:t>
      </w:r>
      <w:r>
        <w:rPr>
          <w:rFonts w:hint="eastAsia" w:ascii="仿宋_GB2312" w:hAnsi="仿宋_GB2312" w:eastAsia="仿宋_GB2312" w:cs="仿宋_GB2312"/>
          <w:color w:val="auto"/>
          <w:kern w:val="0"/>
          <w:sz w:val="30"/>
          <w:szCs w:val="30"/>
        </w:rPr>
        <w:t>分局</w:t>
      </w:r>
      <w:r>
        <w:rPr>
          <w:rFonts w:hint="eastAsia" w:ascii="仿宋_GB2312" w:hAnsi="仿宋_GB2312" w:cs="仿宋_GB2312"/>
          <w:color w:val="auto"/>
          <w:kern w:val="0"/>
          <w:sz w:val="30"/>
          <w:szCs w:val="30"/>
          <w:lang w:eastAsia="zh-CN"/>
        </w:rPr>
        <w:t>、石龙分局</w:t>
      </w:r>
      <w:r>
        <w:rPr>
          <w:rFonts w:hint="eastAsia" w:ascii="仿宋_GB2312" w:hAnsi="仿宋_GB2312" w:eastAsia="仿宋_GB2312" w:cs="仿宋_GB2312"/>
          <w:color w:val="auto"/>
          <w:sz w:val="30"/>
          <w:szCs w:val="30"/>
          <w:lang w:eastAsia="zh-CN"/>
        </w:rPr>
        <w:t>于</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17日</w:t>
      </w:r>
      <w:r>
        <w:rPr>
          <w:rFonts w:hint="eastAsia" w:ascii="仿宋_GB2312" w:hAnsi="仿宋_GB2312" w:eastAsia="仿宋_GB2312" w:cs="仿宋_GB2312"/>
          <w:color w:val="auto"/>
          <w:sz w:val="30"/>
          <w:szCs w:val="30"/>
        </w:rPr>
        <w:t>举办“抓好质量管理 助力品质东莞建设”启动会议暨</w:t>
      </w:r>
      <w:r>
        <w:rPr>
          <w:rFonts w:hint="eastAsia" w:ascii="仿宋_GB2312" w:hAnsi="仿宋_GB2312" w:eastAsia="仿宋_GB2312" w:cs="仿宋_GB2312"/>
          <w:bCs/>
          <w:color w:val="auto"/>
          <w:sz w:val="30"/>
          <w:szCs w:val="30"/>
          <w:lang w:eastAsia="zh-CN"/>
        </w:rPr>
        <w:t>中小企业质量管理体系认证免费培训，</w:t>
      </w:r>
      <w:r>
        <w:rPr>
          <w:rFonts w:hint="eastAsia" w:ascii="仿宋_GB2312" w:hAnsi="仿宋_GB2312" w:eastAsia="仿宋_GB2312" w:cs="仿宋_GB2312"/>
          <w:color w:val="auto"/>
          <w:sz w:val="30"/>
          <w:szCs w:val="30"/>
        </w:rPr>
        <w:t>具体安排如下：</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48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一、组织机构：</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主办单位</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东莞市市场监督管理局</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指导单位：东莞市科学技术协会</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承办</w:t>
      </w:r>
      <w:r>
        <w:rPr>
          <w:rFonts w:hint="eastAsia" w:ascii="仿宋_GB2312" w:hAnsi="仿宋_GB2312" w:eastAsia="仿宋_GB2312" w:cs="仿宋_GB2312"/>
          <w:color w:val="auto"/>
          <w:kern w:val="0"/>
          <w:sz w:val="30"/>
          <w:szCs w:val="30"/>
        </w:rPr>
        <w:t>单位：东莞市质量协会</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东莞市市场监督管理局</w:t>
      </w:r>
      <w:r>
        <w:rPr>
          <w:rFonts w:hint="eastAsia" w:ascii="仿宋_GB2312" w:hAnsi="仿宋_GB2312" w:cs="仿宋_GB2312"/>
          <w:color w:val="auto"/>
          <w:kern w:val="0"/>
          <w:sz w:val="30"/>
          <w:szCs w:val="30"/>
          <w:lang w:eastAsia="zh-CN"/>
        </w:rPr>
        <w:t>石碣</w:t>
      </w:r>
      <w:r>
        <w:rPr>
          <w:rFonts w:hint="eastAsia" w:ascii="仿宋_GB2312" w:hAnsi="仿宋_GB2312" w:eastAsia="仿宋_GB2312" w:cs="仿宋_GB2312"/>
          <w:color w:val="auto"/>
          <w:kern w:val="0"/>
          <w:sz w:val="30"/>
          <w:szCs w:val="30"/>
        </w:rPr>
        <w:t>分局</w:t>
      </w:r>
      <w:r>
        <w:rPr>
          <w:rFonts w:hint="eastAsia" w:ascii="仿宋_GB2312" w:hAnsi="仿宋_GB2312" w:cs="仿宋_GB2312"/>
          <w:color w:val="auto"/>
          <w:kern w:val="0"/>
          <w:sz w:val="30"/>
          <w:szCs w:val="30"/>
          <w:lang w:eastAsia="zh-CN"/>
        </w:rPr>
        <w:t>、石龙分局</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cs="仿宋_GB2312"/>
          <w:color w:val="auto"/>
          <w:kern w:val="0"/>
          <w:sz w:val="30"/>
          <w:szCs w:val="30"/>
          <w:lang w:eastAsia="zh-CN"/>
        </w:rPr>
        <w:t>协办单位：东莞市石碣个体私营企业协会</w:t>
      </w:r>
      <w:r>
        <w:rPr>
          <w:rFonts w:hint="eastAsia" w:ascii="仿宋_GB2312" w:hAnsi="仿宋_GB2312" w:cs="仿宋_GB2312"/>
          <w:color w:val="auto"/>
          <w:kern w:val="0"/>
          <w:sz w:val="30"/>
          <w:szCs w:val="30"/>
          <w:lang w:val="en-US" w:eastAsia="zh-CN"/>
        </w:rPr>
        <w:t xml:space="preserve"> </w:t>
      </w:r>
      <w:r>
        <w:rPr>
          <w:rFonts w:hint="eastAsia" w:ascii="仿宋_GB2312" w:hAnsi="仿宋_GB2312" w:cs="仿宋_GB2312"/>
          <w:color w:val="auto"/>
          <w:kern w:val="0"/>
          <w:sz w:val="30"/>
          <w:szCs w:val="30"/>
          <w:lang w:eastAsia="zh-CN"/>
        </w:rPr>
        <w:t>华科城石碣创新科技园</w:t>
      </w:r>
    </w:p>
    <w:p>
      <w:pPr>
        <w:keepNext w:val="0"/>
        <w:keepLines w:val="0"/>
        <w:pageBreakBefore w:val="0"/>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rPr>
        <w:t>顾问单位：广东省卓越质量促进中心</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lang w:eastAsia="zh-CN"/>
        </w:rPr>
        <w:t>广州市中标品牌研究院</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二、参加对象：</w:t>
      </w:r>
    </w:p>
    <w:p>
      <w:pPr>
        <w:keepNext w:val="0"/>
        <w:keepLines w:val="0"/>
        <w:pageBreakBefore w:val="0"/>
        <w:kinsoku/>
        <w:wordWrap/>
        <w:overflowPunct/>
        <w:topLinePunct w:val="0"/>
        <w:autoSpaceDE/>
        <w:autoSpaceDN/>
        <w:bidi w:val="0"/>
        <w:adjustRightInd/>
        <w:snapToGrid w:val="0"/>
        <w:spacing w:line="480"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企事业单位及公共服务组织负责人和高层管理人员；企业现场工作人员；</w:t>
      </w:r>
      <w:r>
        <w:rPr>
          <w:rFonts w:hint="eastAsia" w:ascii="仿宋_GB2312" w:hAnsi="仿宋_GB2312" w:eastAsia="仿宋_GB2312" w:cs="仿宋_GB2312"/>
          <w:color w:val="auto"/>
          <w:spacing w:val="8"/>
          <w:kern w:val="0"/>
          <w:sz w:val="30"/>
          <w:szCs w:val="30"/>
        </w:rPr>
        <w:t>质量管理小组</w:t>
      </w:r>
      <w:r>
        <w:rPr>
          <w:rFonts w:hint="eastAsia" w:ascii="仿宋_GB2312" w:hAnsi="仿宋_GB2312" w:eastAsia="仿宋_GB2312" w:cs="仿宋_GB2312"/>
          <w:color w:val="auto"/>
          <w:kern w:val="0"/>
          <w:sz w:val="30"/>
          <w:szCs w:val="30"/>
        </w:rPr>
        <w:t>活动成员、推进者与骨干；</w:t>
      </w:r>
    </w:p>
    <w:p>
      <w:pPr>
        <w:keepNext w:val="0"/>
        <w:keepLines w:val="0"/>
        <w:pageBreakBefore w:val="0"/>
        <w:kinsoku/>
        <w:wordWrap/>
        <w:overflowPunct/>
        <w:topLinePunct w:val="0"/>
        <w:autoSpaceDE/>
        <w:autoSpaceDN/>
        <w:bidi w:val="0"/>
        <w:adjustRightInd/>
        <w:snapToGrid w:val="0"/>
        <w:spacing w:line="480"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sz w:val="30"/>
          <w:szCs w:val="30"/>
        </w:rPr>
        <w:t>质量管理体系管理者代表、质量管理体系专员</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000000"/>
          <w:sz w:val="30"/>
          <w:szCs w:val="30"/>
        </w:rPr>
        <w:t>企业中负责体系实施的内部质量</w:t>
      </w:r>
      <w:r>
        <w:rPr>
          <w:rFonts w:hint="eastAsia" w:ascii="仿宋_GB2312" w:hAnsi="仿宋_GB2312" w:eastAsia="仿宋_GB2312" w:cs="仿宋_GB2312"/>
          <w:color w:val="000000"/>
          <w:sz w:val="30"/>
          <w:szCs w:val="30"/>
          <w:lang w:eastAsia="zh-CN"/>
        </w:rPr>
        <w:t>体系</w:t>
      </w:r>
      <w:r>
        <w:rPr>
          <w:rFonts w:hint="eastAsia" w:ascii="仿宋_GB2312" w:hAnsi="仿宋_GB2312" w:eastAsia="仿宋_GB2312" w:cs="仿宋_GB2312"/>
          <w:color w:val="000000"/>
          <w:sz w:val="30"/>
          <w:szCs w:val="30"/>
        </w:rPr>
        <w:t>审核工作人员；企业中与质量有关的生产、技术、检验、安全等管理人员；</w:t>
      </w:r>
    </w:p>
    <w:p>
      <w:pPr>
        <w:keepNext w:val="0"/>
        <w:keepLines w:val="0"/>
        <w:pageBreakBefore w:val="0"/>
        <w:widowControl/>
        <w:shd w:val="clear" w:color="auto" w:fill="FFFFFF"/>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sz w:val="30"/>
          <w:szCs w:val="30"/>
        </w:rPr>
        <w:t>三、活动时间：</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2020年1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color w:val="000000" w:themeColor="text1"/>
          <w:sz w:val="30"/>
          <w:szCs w:val="30"/>
          <w:lang w:val="en-US" w:eastAsia="zh-CN"/>
        </w:rPr>
        <w:t>17</w:t>
      </w:r>
      <w:r>
        <w:rPr>
          <w:rFonts w:hint="eastAsia" w:ascii="仿宋_GB2312" w:hAnsi="仿宋_GB2312" w:eastAsia="仿宋_GB2312" w:cs="仿宋_GB2312"/>
          <w:sz w:val="30"/>
          <w:szCs w:val="30"/>
        </w:rPr>
        <w:t>日</w:t>
      </w:r>
      <w:r>
        <w:rPr>
          <w:rFonts w:hint="eastAsia" w:ascii="仿宋_GB2312" w:hAnsi="仿宋_GB2312" w:eastAsia="仿宋_GB2312" w:cs="仿宋_GB2312"/>
          <w:kern w:val="0"/>
          <w:sz w:val="30"/>
          <w:szCs w:val="30"/>
        </w:rPr>
        <w:t>9:00-17:00</w:t>
      </w:r>
    </w:p>
    <w:p>
      <w:pPr>
        <w:keepNext w:val="0"/>
        <w:keepLines w:val="0"/>
        <w:pageBreakBefore w:val="0"/>
        <w:numPr>
          <w:ilvl w:val="0"/>
          <w:numId w:val="1"/>
        </w:numPr>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活动地点：</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300" w:firstLineChars="1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华科城石碣创新科技园三楼学术报告厅</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300" w:firstLineChars="100"/>
        <w:textAlignment w:val="auto"/>
        <w:rPr>
          <w:rFonts w:hint="eastAsia" w:ascii="仿宋_GB2312" w:hAnsi="仿宋_GB2312" w:eastAsia="仿宋_GB2312" w:cs="仿宋_GB2312"/>
          <w:color w:val="C00000"/>
          <w:kern w:val="0"/>
          <w:sz w:val="30"/>
          <w:szCs w:val="30"/>
          <w:lang w:val="en-US" w:eastAsia="zh-CN"/>
        </w:rPr>
      </w:pPr>
      <w:r>
        <w:rPr>
          <w:rFonts w:hint="eastAsia" w:ascii="仿宋_GB2312" w:hAnsi="仿宋_GB2312" w:cs="仿宋_GB2312"/>
          <w:color w:val="auto"/>
          <w:kern w:val="0"/>
          <w:sz w:val="30"/>
          <w:szCs w:val="30"/>
          <w:lang w:eastAsia="zh-CN"/>
        </w:rPr>
        <w:t>地址：</w:t>
      </w:r>
      <w:r>
        <w:rPr>
          <w:rFonts w:hint="eastAsia" w:ascii="仿宋_GB2312" w:hAnsi="仿宋_GB2312" w:eastAsia="仿宋_GB2312" w:cs="仿宋_GB2312"/>
          <w:color w:val="auto"/>
          <w:kern w:val="0"/>
          <w:sz w:val="30"/>
          <w:szCs w:val="30"/>
        </w:rPr>
        <w:t>东莞市石碣镇崇焕中路183号</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C00000"/>
          <w:kern w:val="0"/>
          <w:sz w:val="30"/>
          <w:szCs w:val="30"/>
          <w:lang w:val="en-US" w:eastAsia="zh-CN"/>
        </w:rPr>
        <w:t xml:space="preserve">           </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b/>
          <w:bCs/>
          <w:kern w:val="0"/>
          <w:sz w:val="30"/>
          <w:szCs w:val="30"/>
        </w:rPr>
        <w:t>五、活动安排：</w:t>
      </w:r>
      <w:r>
        <w:rPr>
          <w:rFonts w:hint="eastAsia" w:ascii="仿宋_GB2312" w:hAnsi="仿宋_GB2312" w:eastAsia="仿宋_GB2312" w:cs="仿宋_GB2312"/>
          <w:b/>
          <w:bCs/>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（一）</w:t>
      </w:r>
      <w:r>
        <w:rPr>
          <w:rFonts w:hint="eastAsia" w:ascii="仿宋_GB2312" w:hAnsi="仿宋_GB2312" w:eastAsia="仿宋_GB2312" w:cs="仿宋_GB2312"/>
          <w:b/>
          <w:bCs/>
          <w:kern w:val="0"/>
          <w:sz w:val="30"/>
          <w:szCs w:val="30"/>
          <w:lang w:eastAsia="zh-CN"/>
        </w:rPr>
        <w:t>启动</w:t>
      </w:r>
      <w:r>
        <w:rPr>
          <w:rFonts w:hint="eastAsia" w:ascii="仿宋_GB2312" w:hAnsi="仿宋_GB2312" w:eastAsia="仿宋_GB2312" w:cs="仿宋_GB2312"/>
          <w:b/>
          <w:bCs/>
          <w:kern w:val="0"/>
          <w:sz w:val="30"/>
          <w:szCs w:val="30"/>
        </w:rPr>
        <w:t>会议</w:t>
      </w:r>
    </w:p>
    <w:p>
      <w:pPr>
        <w:keepNext w:val="0"/>
        <w:keepLines w:val="0"/>
        <w:pageBreakBefore w:val="0"/>
        <w:kinsoku/>
        <w:wordWrap/>
        <w:overflowPunct/>
        <w:topLinePunct w:val="0"/>
        <w:autoSpaceDE/>
        <w:autoSpaceDN/>
        <w:bidi w:val="0"/>
        <w:adjustRightInd/>
        <w:snapToGrid w:val="0"/>
        <w:spacing w:line="480" w:lineRule="exact"/>
        <w:ind w:firstLine="300" w:firstLineChars="1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1、东莞市质量协会秘书长致词</w:t>
      </w:r>
    </w:p>
    <w:p>
      <w:pPr>
        <w:keepNext w:val="0"/>
        <w:keepLines w:val="0"/>
        <w:pageBreakBefore w:val="0"/>
        <w:kinsoku/>
        <w:wordWrap/>
        <w:overflowPunct/>
        <w:topLinePunct w:val="0"/>
        <w:autoSpaceDE/>
        <w:autoSpaceDN/>
        <w:bidi w:val="0"/>
        <w:adjustRightInd/>
        <w:snapToGrid w:val="0"/>
        <w:spacing w:line="480" w:lineRule="exact"/>
        <w:ind w:firstLine="300" w:firstLineChars="1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r>
        <w:rPr>
          <w:rFonts w:hint="eastAsia" w:ascii="仿宋_GB2312" w:hAnsi="仿宋_GB2312" w:eastAsia="仿宋_GB2312" w:cs="仿宋_GB2312"/>
          <w:kern w:val="0"/>
          <w:sz w:val="30"/>
          <w:szCs w:val="30"/>
          <w:lang w:eastAsia="zh-CN"/>
        </w:rPr>
        <w:t>两个</w:t>
      </w:r>
      <w:r>
        <w:rPr>
          <w:rFonts w:hint="eastAsia" w:ascii="仿宋_GB2312" w:hAnsi="仿宋_GB2312" w:eastAsia="仿宋_GB2312" w:cs="仿宋_GB2312"/>
          <w:kern w:val="0"/>
          <w:sz w:val="30"/>
          <w:szCs w:val="30"/>
        </w:rPr>
        <w:t>优秀质量管理小组成果展示</w:t>
      </w:r>
    </w:p>
    <w:p>
      <w:pPr>
        <w:keepNext w:val="0"/>
        <w:keepLines w:val="0"/>
        <w:pageBreakBefore w:val="0"/>
        <w:kinsoku/>
        <w:wordWrap/>
        <w:overflowPunct/>
        <w:topLinePunct w:val="0"/>
        <w:autoSpaceDE/>
        <w:autoSpaceDN/>
        <w:bidi w:val="0"/>
        <w:adjustRightInd/>
        <w:snapToGrid w:val="0"/>
        <w:spacing w:line="480" w:lineRule="exact"/>
        <w:ind w:firstLine="300" w:firstLineChars="1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r>
        <w:rPr>
          <w:rFonts w:hint="eastAsia" w:ascii="仿宋_GB2312" w:hAnsi="仿宋_GB2312" w:eastAsia="仿宋_GB2312" w:cs="仿宋_GB2312"/>
          <w:kern w:val="0"/>
          <w:sz w:val="30"/>
          <w:szCs w:val="30"/>
          <w:lang w:eastAsia="zh-CN"/>
        </w:rPr>
        <w:t>两位</w:t>
      </w:r>
      <w:r>
        <w:rPr>
          <w:rFonts w:hint="eastAsia" w:ascii="仿宋_GB2312" w:hAnsi="仿宋_GB2312" w:eastAsia="仿宋_GB2312" w:cs="仿宋_GB2312"/>
          <w:kern w:val="0"/>
          <w:sz w:val="30"/>
          <w:szCs w:val="30"/>
        </w:rPr>
        <w:t>质量管理小组活动</w:t>
      </w:r>
      <w:r>
        <w:rPr>
          <w:rFonts w:hint="eastAsia" w:ascii="仿宋_GB2312" w:hAnsi="仿宋_GB2312" w:eastAsia="仿宋_GB2312" w:cs="仿宋_GB2312"/>
          <w:kern w:val="0"/>
          <w:sz w:val="30"/>
          <w:szCs w:val="30"/>
          <w:lang w:eastAsia="zh-CN"/>
        </w:rPr>
        <w:t>专家代表</w:t>
      </w:r>
      <w:r>
        <w:rPr>
          <w:rFonts w:hint="eastAsia" w:ascii="仿宋_GB2312" w:hAnsi="仿宋_GB2312" w:eastAsia="仿宋_GB2312" w:cs="仿宋_GB2312"/>
          <w:kern w:val="0"/>
          <w:sz w:val="30"/>
          <w:szCs w:val="30"/>
        </w:rPr>
        <w:t>分享经验</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kern w:val="0"/>
          <w:sz w:val="30"/>
          <w:szCs w:val="30"/>
          <w:lang w:val="en-US" w:eastAsia="zh-CN"/>
        </w:rPr>
      </w:pPr>
      <w:r>
        <w:rPr>
          <w:rFonts w:hint="eastAsia" w:ascii="仿宋_GB2312" w:hAnsi="仿宋_GB2312" w:eastAsia="仿宋_GB2312" w:cs="仿宋_GB2312"/>
          <w:b/>
          <w:kern w:val="0"/>
          <w:sz w:val="30"/>
          <w:szCs w:val="30"/>
        </w:rPr>
        <w:t>（二）</w:t>
      </w:r>
      <w:r>
        <w:rPr>
          <w:rFonts w:hint="eastAsia" w:ascii="仿宋_GB2312" w:hAnsi="仿宋_GB2312" w:eastAsia="仿宋_GB2312" w:cs="仿宋_GB2312"/>
          <w:b/>
          <w:kern w:val="0"/>
          <w:sz w:val="30"/>
          <w:szCs w:val="30"/>
          <w:lang w:val="en-US" w:eastAsia="zh-CN"/>
        </w:rPr>
        <w:t>质量管理体系认证提升之质量管理小组（QCC）培训</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1、培训</w:t>
      </w:r>
      <w:r>
        <w:rPr>
          <w:rFonts w:hint="eastAsia" w:ascii="仿宋_GB2312" w:hAnsi="仿宋_GB2312" w:eastAsia="仿宋_GB2312" w:cs="仿宋_GB2312"/>
          <w:kern w:val="0"/>
          <w:sz w:val="30"/>
          <w:szCs w:val="30"/>
          <w:lang w:eastAsia="zh-CN"/>
        </w:rPr>
        <w:t>主要</w:t>
      </w:r>
      <w:r>
        <w:rPr>
          <w:rFonts w:hint="eastAsia" w:ascii="仿宋_GB2312" w:hAnsi="仿宋_GB2312" w:eastAsia="仿宋_GB2312" w:cs="仿宋_GB2312"/>
          <w:kern w:val="0"/>
          <w:sz w:val="30"/>
          <w:szCs w:val="30"/>
        </w:rPr>
        <w:t>内容</w:t>
      </w:r>
      <w:r>
        <w:rPr>
          <w:rFonts w:hint="eastAsia" w:ascii="仿宋_GB2312" w:hAnsi="仿宋_GB2312" w:eastAsia="仿宋_GB2312" w:cs="仿宋_GB2312"/>
          <w:kern w:val="0"/>
          <w:sz w:val="30"/>
          <w:szCs w:val="30"/>
          <w:lang w:eastAsia="zh-CN"/>
        </w:rPr>
        <w:t>：</w:t>
      </w:r>
    </w:p>
    <w:p>
      <w:pPr>
        <w:keepNext w:val="0"/>
        <w:keepLines w:val="0"/>
        <w:pageBreakBefore w:val="0"/>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（1）质量管理体系认证相关知识；</w:t>
      </w:r>
    </w:p>
    <w:p>
      <w:pPr>
        <w:keepNext w:val="0"/>
        <w:keepLines w:val="0"/>
        <w:pageBreakBefore w:val="0"/>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（2）质量管理小组（QCC）活动的基本概念；</w:t>
      </w:r>
    </w:p>
    <w:p>
      <w:pPr>
        <w:keepNext w:val="0"/>
        <w:keepLines w:val="0"/>
        <w:pageBreakBefore w:val="0"/>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（3）质量管理小组（QCC）组织章程及活动；</w:t>
      </w:r>
    </w:p>
    <w:p>
      <w:pPr>
        <w:keepNext w:val="0"/>
        <w:keepLines w:val="0"/>
        <w:pageBreakBefore w:val="0"/>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（4）质量管理小组（QCC）如何开展。</w:t>
      </w:r>
    </w:p>
    <w:p>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2、讲师师资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_GB2312" w:hAnsi="仿宋_GB2312" w:eastAsia="仿宋_GB2312" w:cs="仿宋_GB2312"/>
          <w:sz w:val="30"/>
          <w:szCs w:val="30"/>
          <w:lang w:val="zh-TW" w:eastAsia="zh-TW"/>
        </w:rPr>
      </w:pPr>
      <w:r>
        <w:rPr>
          <w:rFonts w:ascii="黑体" w:hAnsi="黑体" w:eastAsia="黑体" w:cs="Arial"/>
          <w:color w:val="000000"/>
          <w:kern w:val="0"/>
          <w:sz w:val="28"/>
          <w:szCs w:val="28"/>
          <w:u w:val="none" w:color="000080"/>
        </w:rPr>
        <w:t>王松</w:t>
      </w:r>
      <w:r>
        <w:rPr>
          <w:rFonts w:hint="eastAsia" w:ascii="黑体" w:hAnsi="黑体" w:eastAsia="黑体" w:cs="Arial"/>
          <w:color w:val="000000"/>
          <w:kern w:val="0"/>
          <w:sz w:val="28"/>
          <w:szCs w:val="28"/>
          <w:u w:val="none" w:color="000080"/>
          <w:lang w:val="en-US" w:eastAsia="zh-CN"/>
        </w:rPr>
        <w:t xml:space="preserve">  </w:t>
      </w:r>
      <w:r>
        <w:rPr>
          <w:rFonts w:hint="eastAsia" w:ascii="仿宋_GB2312" w:hAnsi="仿宋_GB2312" w:eastAsia="仿宋_GB2312" w:cs="仿宋_GB2312"/>
          <w:sz w:val="30"/>
          <w:szCs w:val="30"/>
          <w:lang w:val="zh-TW" w:eastAsia="zh-TW"/>
        </w:rPr>
        <w:t>广东省卓越质量促进中心副主任/咨询部部长</w:t>
      </w:r>
      <w:r>
        <w:rPr>
          <w:rFonts w:hint="eastAsia" w:ascii="仿宋_GB2312" w:hAnsi="仿宋_GB2312" w:eastAsia="仿宋_GB2312" w:cs="仿宋_GB2312"/>
          <w:sz w:val="30"/>
          <w:szCs w:val="30"/>
          <w:lang w:val="zh-TW" w:eastAsia="zh-CN"/>
        </w:rPr>
        <w:t>、</w:t>
      </w:r>
      <w:r>
        <w:rPr>
          <w:rFonts w:hint="eastAsia" w:ascii="仿宋_GB2312" w:hAnsi="仿宋_GB2312" w:eastAsia="仿宋_GB2312" w:cs="仿宋_GB2312"/>
          <w:sz w:val="30"/>
          <w:szCs w:val="30"/>
          <w:lang w:val="zh-TW" w:eastAsia="zh-TW"/>
        </w:rPr>
        <w:t>广东省卓越质量促进中心专家组成员</w:t>
      </w:r>
      <w:r>
        <w:rPr>
          <w:rFonts w:hint="eastAsia" w:ascii="仿宋_GB2312" w:hAnsi="仿宋_GB2312" w:eastAsia="仿宋_GB2312" w:cs="仿宋_GB2312"/>
          <w:sz w:val="30"/>
          <w:szCs w:val="30"/>
          <w:lang w:val="zh-TW" w:eastAsia="zh-CN"/>
        </w:rPr>
        <w:t>、</w:t>
      </w:r>
      <w:r>
        <w:rPr>
          <w:rFonts w:hint="eastAsia" w:ascii="仿宋_GB2312" w:hAnsi="仿宋_GB2312" w:eastAsia="仿宋_GB2312" w:cs="仿宋_GB2312"/>
          <w:sz w:val="30"/>
          <w:szCs w:val="30"/>
          <w:lang w:val="zh-TW" w:eastAsia="zh-TW"/>
        </w:rPr>
        <w:t>国家级QCC诊断师</w:t>
      </w:r>
      <w:r>
        <w:rPr>
          <w:rFonts w:hint="eastAsia" w:ascii="仿宋_GB2312" w:hAnsi="仿宋_GB2312" w:eastAsia="仿宋_GB2312" w:cs="仿宋_GB2312"/>
          <w:sz w:val="30"/>
          <w:szCs w:val="30"/>
          <w:lang w:val="zh-TW" w:eastAsia="zh-CN"/>
        </w:rPr>
        <w:t>。</w:t>
      </w:r>
      <w:r>
        <w:rPr>
          <w:rFonts w:hint="eastAsia" w:ascii="仿宋_GB2312" w:hAnsi="仿宋_GB2312" w:eastAsia="仿宋_GB2312" w:cs="仿宋_GB2312"/>
          <w:sz w:val="30"/>
          <w:szCs w:val="30"/>
          <w:lang w:val="zh-TW" w:eastAsia="zh-TW"/>
        </w:rPr>
        <w:t xml:space="preserve">长期为众多国内制造企业精益咨询，擅长为企业实施精益体系建立、5S与目视化管理、TPM推行、快速换线、精益布局、能够娴熟地运用理论解决实际问题，具备系统先进的国际管理与丰富的实践经验。王老师以工作严谨认真、富有实战经验被众多客户认可与赞扬。 </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3、培训证书</w:t>
      </w:r>
    </w:p>
    <w:p>
      <w:pPr>
        <w:keepNext w:val="0"/>
        <w:keepLines w:val="0"/>
        <w:pageBreakBefore w:val="0"/>
        <w:kinsoku/>
        <w:wordWrap/>
        <w:overflowPunct/>
        <w:topLinePunct w:val="0"/>
        <w:autoSpaceDE/>
        <w:autoSpaceDN/>
        <w:bidi w:val="0"/>
        <w:adjustRightInd/>
        <w:snapToGrid w:val="0"/>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按规定学完课程后由东莞市质量协会</w:t>
      </w:r>
      <w:r>
        <w:rPr>
          <w:rFonts w:hint="eastAsia" w:ascii="仿宋_GB2312" w:hAnsi="仿宋_GB2312" w:eastAsia="仿宋_GB2312" w:cs="仿宋_GB2312"/>
          <w:color w:val="212121"/>
          <w:kern w:val="0"/>
          <w:sz w:val="30"/>
          <w:szCs w:val="30"/>
        </w:rPr>
        <w:t>颁发</w:t>
      </w:r>
      <w:r>
        <w:rPr>
          <w:rFonts w:hint="eastAsia" w:ascii="仿宋_GB2312" w:hAnsi="仿宋_GB2312" w:eastAsia="仿宋_GB2312" w:cs="仿宋_GB2312"/>
          <w:bCs/>
          <w:sz w:val="30"/>
          <w:szCs w:val="30"/>
        </w:rPr>
        <w:t>质量管理小组（QCC）活动培训证书。</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lang w:eastAsia="zh-CN"/>
        </w:rPr>
        <w:t>六</w:t>
      </w:r>
      <w:r>
        <w:rPr>
          <w:rFonts w:hint="eastAsia" w:ascii="仿宋_GB2312" w:hAnsi="仿宋_GB2312" w:eastAsia="仿宋_GB2312" w:cs="仿宋_GB2312"/>
          <w:b/>
          <w:bCs/>
          <w:kern w:val="0"/>
          <w:sz w:val="30"/>
          <w:szCs w:val="30"/>
        </w:rPr>
        <w:t>、报名方法：</w:t>
      </w:r>
    </w:p>
    <w:p>
      <w:pPr>
        <w:keepNext w:val="0"/>
        <w:keepLines w:val="0"/>
        <w:pageBreakBefore w:val="0"/>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000000" w:themeColor="text1"/>
          <w:kern w:val="0"/>
          <w:sz w:val="30"/>
          <w:szCs w:val="30"/>
        </w:rPr>
      </w:pPr>
      <w:r>
        <w:rPr>
          <w:rStyle w:val="5"/>
          <w:rFonts w:hint="eastAsia" w:ascii="仿宋_GB2312" w:hAnsi="仿宋_GB2312" w:eastAsia="仿宋_GB2312" w:cs="仿宋_GB2312"/>
          <w:color w:val="auto"/>
          <w:kern w:val="0"/>
          <w:sz w:val="30"/>
          <w:szCs w:val="30"/>
          <w:u w:val="none"/>
        </w:rPr>
        <w:fldChar w:fldCharType="begin"/>
      </w:r>
      <w:r>
        <w:rPr>
          <w:rStyle w:val="5"/>
          <w:rFonts w:hint="eastAsia" w:ascii="仿宋_GB2312" w:hAnsi="仿宋_GB2312" w:eastAsia="仿宋_GB2312" w:cs="仿宋_GB2312"/>
          <w:color w:val="auto"/>
          <w:kern w:val="0"/>
          <w:sz w:val="30"/>
          <w:szCs w:val="30"/>
          <w:u w:val="none"/>
        </w:rPr>
        <w:instrText xml:space="preserve"> HYPERLINK "mailto:即日起接受报名，请各镇区企事业单位代表于11月15日前填好报名回执表并邮件回复至市场监管石碣分局邮箱603873085@qq.com" </w:instrText>
      </w:r>
      <w:r>
        <w:rPr>
          <w:rStyle w:val="5"/>
          <w:rFonts w:hint="eastAsia" w:ascii="仿宋_GB2312" w:hAnsi="仿宋_GB2312" w:eastAsia="仿宋_GB2312" w:cs="仿宋_GB2312"/>
          <w:color w:val="auto"/>
          <w:kern w:val="0"/>
          <w:sz w:val="30"/>
          <w:szCs w:val="30"/>
          <w:u w:val="none"/>
        </w:rPr>
        <w:fldChar w:fldCharType="separate"/>
      </w:r>
      <w:r>
        <w:rPr>
          <w:rStyle w:val="5"/>
          <w:rFonts w:hint="eastAsia" w:ascii="仿宋_GB2312" w:hAnsi="仿宋_GB2312" w:eastAsia="仿宋_GB2312" w:cs="仿宋_GB2312"/>
          <w:color w:val="auto"/>
          <w:kern w:val="0"/>
          <w:sz w:val="30"/>
          <w:szCs w:val="30"/>
          <w:u w:val="none"/>
        </w:rPr>
        <w:t>即日起接受报名，请各</w:t>
      </w:r>
      <w:r>
        <w:rPr>
          <w:rStyle w:val="5"/>
          <w:rFonts w:hint="eastAsia" w:ascii="仿宋_GB2312" w:hAnsi="仿宋_GB2312" w:eastAsia="仿宋_GB2312" w:cs="仿宋_GB2312"/>
          <w:color w:val="auto"/>
          <w:kern w:val="0"/>
          <w:sz w:val="30"/>
          <w:szCs w:val="30"/>
          <w:u w:val="none"/>
          <w:lang w:eastAsia="zh-CN"/>
        </w:rPr>
        <w:t>镇区</w:t>
      </w:r>
      <w:r>
        <w:rPr>
          <w:rStyle w:val="5"/>
          <w:rFonts w:hint="eastAsia" w:ascii="仿宋_GB2312" w:hAnsi="仿宋_GB2312" w:eastAsia="仿宋_GB2312" w:cs="仿宋_GB2312"/>
          <w:color w:val="auto"/>
          <w:kern w:val="0"/>
          <w:sz w:val="30"/>
          <w:szCs w:val="30"/>
          <w:u w:val="none"/>
        </w:rPr>
        <w:t>企事业单位代表于1</w:t>
      </w:r>
      <w:r>
        <w:rPr>
          <w:rStyle w:val="5"/>
          <w:rFonts w:hint="eastAsia" w:ascii="仿宋_GB2312" w:hAnsi="仿宋_GB2312" w:eastAsia="仿宋_GB2312" w:cs="仿宋_GB2312"/>
          <w:color w:val="auto"/>
          <w:kern w:val="0"/>
          <w:sz w:val="30"/>
          <w:szCs w:val="30"/>
          <w:u w:val="none"/>
          <w:lang w:val="en-US" w:eastAsia="zh-CN"/>
        </w:rPr>
        <w:t>1</w:t>
      </w:r>
      <w:r>
        <w:rPr>
          <w:rStyle w:val="5"/>
          <w:rFonts w:hint="eastAsia" w:ascii="仿宋_GB2312" w:hAnsi="仿宋_GB2312" w:eastAsia="仿宋_GB2312" w:cs="仿宋_GB2312"/>
          <w:color w:val="auto"/>
          <w:kern w:val="0"/>
          <w:sz w:val="30"/>
          <w:szCs w:val="30"/>
          <w:u w:val="none"/>
        </w:rPr>
        <w:t>月</w:t>
      </w:r>
      <w:r>
        <w:rPr>
          <w:rStyle w:val="5"/>
          <w:rFonts w:hint="eastAsia" w:ascii="仿宋_GB2312" w:hAnsi="仿宋_GB2312" w:eastAsia="仿宋_GB2312" w:cs="仿宋_GB2312"/>
          <w:color w:val="auto"/>
          <w:kern w:val="0"/>
          <w:sz w:val="30"/>
          <w:szCs w:val="30"/>
          <w:u w:val="none"/>
          <w:lang w:val="en-US" w:eastAsia="zh-CN"/>
        </w:rPr>
        <w:t>16</w:t>
      </w:r>
      <w:r>
        <w:rPr>
          <w:rStyle w:val="5"/>
          <w:rFonts w:hint="eastAsia" w:ascii="仿宋_GB2312" w:hAnsi="仿宋_GB2312" w:eastAsia="仿宋_GB2312" w:cs="仿宋_GB2312"/>
          <w:color w:val="auto"/>
          <w:kern w:val="0"/>
          <w:sz w:val="30"/>
          <w:szCs w:val="30"/>
          <w:u w:val="none"/>
        </w:rPr>
        <w:t>日前填好报名回执表并邮件回复至</w:t>
      </w:r>
      <w:r>
        <w:rPr>
          <w:rStyle w:val="5"/>
          <w:rFonts w:hint="eastAsia" w:ascii="仿宋_GB2312" w:hAnsi="仿宋_GB2312" w:eastAsia="仿宋_GB2312" w:cs="仿宋_GB2312"/>
          <w:color w:val="auto"/>
          <w:kern w:val="0"/>
          <w:sz w:val="30"/>
          <w:szCs w:val="30"/>
          <w:u w:val="none"/>
          <w:lang w:eastAsia="zh-CN"/>
        </w:rPr>
        <w:t>市场监管石碣分局邮箱</w:t>
      </w:r>
      <w:r>
        <w:rPr>
          <w:rStyle w:val="5"/>
          <w:rFonts w:hint="eastAsia" w:ascii="仿宋_GB2312" w:hAnsi="仿宋_GB2312" w:eastAsia="仿宋_GB2312" w:cs="仿宋_GB2312"/>
          <w:color w:val="auto"/>
          <w:kern w:val="0"/>
          <w:sz w:val="24"/>
          <w:szCs w:val="24"/>
          <w:u w:val="single"/>
          <w:lang w:eastAsia="zh-CN"/>
        </w:rPr>
        <w:t>603873085@qq.com</w:t>
      </w:r>
      <w:r>
        <w:rPr>
          <w:rStyle w:val="5"/>
          <w:rFonts w:hint="eastAsia" w:ascii="仿宋_GB2312" w:hAnsi="仿宋_GB2312" w:eastAsia="仿宋_GB2312" w:cs="仿宋_GB2312"/>
          <w:color w:val="auto"/>
          <w:kern w:val="0"/>
          <w:sz w:val="30"/>
          <w:szCs w:val="30"/>
          <w:u w:val="none"/>
        </w:rPr>
        <w:fldChar w:fldCharType="end"/>
      </w:r>
      <w:r>
        <w:rPr>
          <w:rStyle w:val="5"/>
          <w:rFonts w:hint="eastAsia" w:ascii="仿宋_GB2312" w:hAnsi="仿宋_GB2312" w:eastAsia="仿宋_GB2312" w:cs="仿宋_GB2312"/>
          <w:color w:val="auto"/>
          <w:kern w:val="0"/>
          <w:sz w:val="30"/>
          <w:szCs w:val="30"/>
          <w:u w:val="none"/>
          <w:lang w:val="en-US" w:eastAsia="zh-CN"/>
        </w:rPr>
        <w:t xml:space="preserve"> </w:t>
      </w:r>
      <w:r>
        <w:rPr>
          <w:rFonts w:hint="eastAsia" w:ascii="仿宋_GB2312" w:hAnsi="仿宋_GB2312" w:eastAsia="仿宋_GB2312" w:cs="仿宋_GB2312"/>
          <w:color w:val="000000" w:themeColor="text1"/>
          <w:sz w:val="30"/>
          <w:szCs w:val="30"/>
        </w:rPr>
        <w:t>并电话确认为准。</w:t>
      </w:r>
    </w:p>
    <w:p>
      <w:pPr>
        <w:keepNext w:val="0"/>
        <w:keepLines w:val="0"/>
        <w:pageBreakBefore w:val="0"/>
        <w:kinsoku/>
        <w:wordWrap/>
        <w:overflowPunct/>
        <w:topLinePunct w:val="0"/>
        <w:autoSpaceDE/>
        <w:autoSpaceDN/>
        <w:bidi w:val="0"/>
        <w:adjustRightInd/>
        <w:snapToGrid w:val="0"/>
        <w:spacing w:line="480" w:lineRule="exact"/>
        <w:ind w:left="10" w:right="1200" w:firstLine="588" w:firstLineChars="196"/>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30"/>
          <w:szCs w:val="30"/>
        </w:rPr>
        <w:t>市场监管</w:t>
      </w:r>
      <w:r>
        <w:rPr>
          <w:rFonts w:hint="eastAsia" w:ascii="仿宋_GB2312" w:hAnsi="仿宋_GB2312" w:cs="仿宋_GB2312"/>
          <w:color w:val="auto"/>
          <w:kern w:val="0"/>
          <w:sz w:val="30"/>
          <w:szCs w:val="30"/>
          <w:lang w:eastAsia="zh-CN"/>
        </w:rPr>
        <w:t>石碣</w:t>
      </w:r>
      <w:r>
        <w:rPr>
          <w:rFonts w:hint="eastAsia" w:ascii="仿宋_GB2312" w:hAnsi="仿宋_GB2312" w:eastAsia="仿宋_GB2312" w:cs="仿宋_GB2312"/>
          <w:color w:val="auto"/>
          <w:kern w:val="0"/>
          <w:sz w:val="30"/>
          <w:szCs w:val="30"/>
        </w:rPr>
        <w:t>分局</w:t>
      </w:r>
      <w:r>
        <w:rPr>
          <w:rFonts w:hint="eastAsia" w:ascii="仿宋_GB2312" w:hAnsi="仿宋_GB2312" w:eastAsia="仿宋_GB2312" w:cs="仿宋_GB2312"/>
          <w:color w:val="auto"/>
          <w:sz w:val="30"/>
          <w:szCs w:val="30"/>
        </w:rPr>
        <w:t>联系</w:t>
      </w:r>
      <w:r>
        <w:rPr>
          <w:rFonts w:hint="eastAsia" w:ascii="仿宋_GB2312" w:hAnsi="仿宋_GB2312" w:eastAsia="仿宋_GB2312" w:cs="仿宋_GB2312"/>
          <w:color w:val="auto"/>
          <w:sz w:val="30"/>
          <w:szCs w:val="30"/>
          <w:lang w:eastAsia="zh-CN"/>
        </w:rPr>
        <w:t>人：</w:t>
      </w:r>
      <w:r>
        <w:rPr>
          <w:rFonts w:hint="eastAsia" w:ascii="仿宋_GB2312" w:hAnsi="仿宋_GB2312" w:eastAsia="仿宋_GB2312" w:cs="仿宋_GB2312"/>
          <w:color w:val="auto"/>
          <w:sz w:val="30"/>
          <w:szCs w:val="30"/>
          <w:lang w:val="en-US" w:eastAsia="zh-CN"/>
        </w:rPr>
        <w:t>李子键</w:t>
      </w:r>
      <w:r>
        <w:rPr>
          <w:rFonts w:hint="eastAsia" w:ascii="仿宋_GB2312"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电话：</w:t>
      </w:r>
      <w:r>
        <w:rPr>
          <w:rFonts w:hint="eastAsia" w:ascii="仿宋_GB2312" w:hAnsi="仿宋_GB2312" w:eastAsia="仿宋_GB2312" w:cs="仿宋_GB2312"/>
          <w:color w:val="auto"/>
          <w:sz w:val="28"/>
          <w:szCs w:val="28"/>
          <w:lang w:val="en-US" w:eastAsia="zh-CN"/>
        </w:rPr>
        <w:t>15820860576</w:t>
      </w:r>
    </w:p>
    <w:p>
      <w:pPr>
        <w:keepNext w:val="0"/>
        <w:keepLines w:val="0"/>
        <w:pageBreakBefore w:val="0"/>
        <w:kinsoku/>
        <w:wordWrap/>
        <w:overflowPunct/>
        <w:topLinePunct w:val="0"/>
        <w:autoSpaceDE/>
        <w:autoSpaceDN/>
        <w:bidi w:val="0"/>
        <w:adjustRightInd/>
        <w:snapToGrid w:val="0"/>
        <w:spacing w:line="480" w:lineRule="exact"/>
        <w:ind w:left="10" w:right="1200" w:firstLine="588" w:firstLineChars="196"/>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30"/>
          <w:szCs w:val="30"/>
        </w:rPr>
        <w:t>市场监管</w:t>
      </w:r>
      <w:r>
        <w:rPr>
          <w:rFonts w:hint="eastAsia" w:ascii="仿宋_GB2312" w:hAnsi="仿宋_GB2312" w:eastAsia="仿宋_GB2312" w:cs="仿宋_GB2312"/>
          <w:color w:val="auto"/>
          <w:kern w:val="0"/>
          <w:sz w:val="30"/>
          <w:szCs w:val="30"/>
          <w:lang w:eastAsia="zh-CN"/>
        </w:rPr>
        <w:t>石龙</w:t>
      </w:r>
      <w:r>
        <w:rPr>
          <w:rFonts w:hint="eastAsia" w:ascii="仿宋_GB2312" w:hAnsi="仿宋_GB2312" w:eastAsia="仿宋_GB2312" w:cs="仿宋_GB2312"/>
          <w:color w:val="auto"/>
          <w:kern w:val="0"/>
          <w:sz w:val="30"/>
          <w:szCs w:val="30"/>
        </w:rPr>
        <w:t>分局</w:t>
      </w:r>
      <w:r>
        <w:rPr>
          <w:rFonts w:hint="eastAsia" w:ascii="仿宋_GB2312" w:hAnsi="仿宋_GB2312" w:eastAsia="仿宋_GB2312" w:cs="仿宋_GB2312"/>
          <w:color w:val="auto"/>
          <w:kern w:val="0"/>
          <w:sz w:val="30"/>
          <w:szCs w:val="30"/>
          <w:lang w:val="en-US" w:eastAsia="zh-CN"/>
        </w:rPr>
        <w:t>联系人：李建文电话：</w:t>
      </w:r>
      <w:r>
        <w:rPr>
          <w:rFonts w:hint="eastAsia" w:ascii="仿宋_GB2312" w:hAnsi="仿宋_GB2312" w:eastAsia="仿宋_GB2312" w:cs="仿宋_GB2312"/>
          <w:color w:val="auto"/>
          <w:kern w:val="0"/>
          <w:sz w:val="28"/>
          <w:szCs w:val="28"/>
          <w:lang w:val="en-US" w:eastAsia="zh-CN"/>
        </w:rPr>
        <w:t>13809820438</w:t>
      </w:r>
    </w:p>
    <w:p>
      <w:pPr>
        <w:keepNext w:val="0"/>
        <w:keepLines w:val="0"/>
        <w:pageBreakBefore w:val="0"/>
        <w:kinsoku/>
        <w:wordWrap/>
        <w:overflowPunct/>
        <w:topLinePunct w:val="0"/>
        <w:autoSpaceDE/>
        <w:autoSpaceDN/>
        <w:bidi w:val="0"/>
        <w:adjustRightInd/>
        <w:snapToGrid w:val="0"/>
        <w:spacing w:line="480" w:lineRule="exact"/>
        <w:ind w:left="10" w:right="1200" w:firstLine="588" w:firstLineChars="196"/>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市质量协会</w:t>
      </w:r>
      <w:r>
        <w:rPr>
          <w:rFonts w:hint="eastAsia" w:ascii="仿宋_GB2312" w:hAnsi="仿宋_GB2312" w:eastAsia="仿宋_GB2312" w:cs="仿宋_GB2312"/>
          <w:color w:val="auto"/>
          <w:sz w:val="30"/>
          <w:szCs w:val="30"/>
        </w:rPr>
        <w:t>联系</w:t>
      </w:r>
      <w:r>
        <w:rPr>
          <w:rFonts w:hint="eastAsia" w:ascii="仿宋_GB2312" w:hAnsi="仿宋_GB2312" w:eastAsia="仿宋_GB2312" w:cs="仿宋_GB2312"/>
          <w:color w:val="auto"/>
          <w:sz w:val="30"/>
          <w:szCs w:val="30"/>
          <w:lang w:eastAsia="zh-CN"/>
        </w:rPr>
        <w:t>人</w:t>
      </w:r>
      <w:r>
        <w:rPr>
          <w:rFonts w:hint="eastAsia" w:ascii="仿宋_GB2312" w:hAnsi="仿宋_GB2312" w:eastAsia="仿宋_GB2312" w:cs="仿宋_GB2312"/>
          <w:color w:val="auto"/>
          <w:sz w:val="30"/>
          <w:szCs w:val="30"/>
        </w:rPr>
        <w:t xml:space="preserve">:黄淑娴 刘妍妍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电话:2266811</w:t>
      </w:r>
      <w:r>
        <w:rPr>
          <w:rFonts w:hint="eastAsia" w:ascii="仿宋_GB2312" w:hAnsi="仿宋_GB2312" w:eastAsia="仿宋_GB2312" w:cs="仿宋_GB2312"/>
          <w:color w:val="auto"/>
          <w:sz w:val="30"/>
          <w:szCs w:val="30"/>
          <w:lang w:val="en-US" w:eastAsia="zh-CN"/>
        </w:rPr>
        <w:t>3</w:t>
      </w:r>
    </w:p>
    <w:p>
      <w:pPr>
        <w:keepNext w:val="0"/>
        <w:keepLines w:val="0"/>
        <w:pageBreakBefore w:val="0"/>
        <w:kinsoku/>
        <w:wordWrap/>
        <w:overflowPunct/>
        <w:topLinePunct w:val="0"/>
        <w:autoSpaceDE/>
        <w:autoSpaceDN/>
        <w:bidi w:val="0"/>
        <w:adjustRightInd/>
        <w:snapToGrid w:val="0"/>
        <w:spacing w:line="480" w:lineRule="exact"/>
        <w:ind w:left="10" w:right="1200" w:firstLine="588" w:firstLineChars="196"/>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val="0"/>
        <w:spacing w:line="480" w:lineRule="exact"/>
        <w:ind w:left="10" w:right="1200" w:firstLine="588" w:firstLineChars="196"/>
        <w:jc w:val="left"/>
        <w:textAlignment w:val="auto"/>
        <w:rPr>
          <w:rFonts w:hint="eastAsia" w:ascii="仿宋_GB2312" w:hAnsi="仿宋_GB2312" w:eastAsia="仿宋_GB2312" w:cs="仿宋_GB2312"/>
          <w:color w:val="auto"/>
          <w:sz w:val="30"/>
          <w:szCs w:val="30"/>
          <w:lang w:val="en-US" w:eastAsia="zh-CN"/>
        </w:rPr>
      </w:pPr>
      <w:r>
        <w:rPr>
          <w:sz w:val="30"/>
        </w:rPr>
        <w:pict>
          <v:shape id="_x0000_s1026" o:spid="_x0000_s1026" o:spt="202" type="#_x0000_t202" style="position:absolute;left:0pt;margin-left:29.6pt;margin-top:4.95pt;height:41.15pt;width:99pt;z-index:251658240;mso-width-relative:page;mso-height-relative:page;" fillcolor="#FFFFFF" filled="t" stroked="f" coordsize="21600,21600">
            <v:path/>
            <v:fill on="t" color2="#FFFFFF" focussize="0,0"/>
            <v:stroke on="f"/>
            <v:imagedata o:title=""/>
            <o:lock v:ext="edit" aspectratio="f"/>
            <v:textbox>
              <w:txbxContent>
                <w:p>
                  <w:r>
                    <w:rPr>
                      <w:rFonts w:hint="eastAsia" w:ascii="仿宋_GB2312" w:hAnsi="仿宋_GB2312" w:eastAsia="仿宋_GB2312" w:cs="仿宋_GB2312"/>
                      <w:color w:val="000000" w:themeColor="text1"/>
                      <w:sz w:val="24"/>
                      <w:szCs w:val="24"/>
                    </w:rPr>
                    <w:t>东莞市质量协会</w:t>
                  </w:r>
                  <w:r>
                    <w:rPr>
                      <w:rFonts w:hint="eastAsia" w:ascii="仿宋_GB2312" w:hAnsi="仿宋_GB2312" w:eastAsia="仿宋_GB2312" w:cs="仿宋_GB2312"/>
                      <w:color w:val="000000" w:themeColor="text1"/>
                      <w:sz w:val="24"/>
                      <w:szCs w:val="24"/>
                      <w:lang w:val="en-US" w:eastAsia="zh-CN"/>
                    </w:rPr>
                    <w:t xml:space="preserve"> </w:t>
                  </w:r>
                </w:p>
              </w:txbxContent>
            </v:textbox>
          </v:shape>
        </w:pict>
      </w:r>
      <w:r>
        <w:rPr>
          <w:sz w:val="30"/>
        </w:rPr>
        <w:pict>
          <v:shape id="_x0000_s1029" o:spid="_x0000_s1029" o:spt="202" type="#_x0000_t202" style="position:absolute;left:0pt;margin-left:249.4pt;margin-top:10.9pt;height:52.6pt;width:157.5pt;z-index:251660288;mso-width-relative:page;mso-height-relative:page;" fillcolor="#FFFFFF" filled="t" stroked="t" coordsize="21600,21600">
            <v:path/>
            <v:fill on="t" color2="#FFFFFF" focussize="0,0"/>
            <v:stroke color="#FFFFFF" joinstyle="miter"/>
            <v:imagedata o:title=""/>
            <o:lock v:ext="edit" aspectratio="f"/>
            <v:textbox>
              <w:txbxContent>
                <w:p>
                  <w:pPr>
                    <w:spacing w:line="360" w:lineRule="auto"/>
                    <w:rPr>
                      <w:rFonts w:hint="eastAsia" w:ascii="仿宋_GB2312" w:hAnsi="仿宋_GB2312" w:eastAsia="仿宋_GB2312" w:cs="仿宋_GB2312"/>
                      <w:color w:val="000000" w:themeColor="text1"/>
                      <w:sz w:val="24"/>
                      <w:szCs w:val="24"/>
                      <w:lang w:val="en-US" w:eastAsia="zh-CN"/>
                    </w:rPr>
                  </w:pPr>
                  <w:r>
                    <w:rPr>
                      <w:rFonts w:hint="eastAsia" w:ascii="仿宋_GB2312" w:hAnsi="仿宋_GB2312" w:cs="仿宋_GB2312"/>
                      <w:color w:val="000000" w:themeColor="text1"/>
                      <w:sz w:val="24"/>
                      <w:szCs w:val="24"/>
                      <w:lang w:val="en-US" w:eastAsia="zh-CN"/>
                    </w:rPr>
                    <w:t>东</w:t>
                  </w:r>
                  <w:r>
                    <w:rPr>
                      <w:rFonts w:hint="eastAsia" w:ascii="仿宋_GB2312" w:hAnsi="仿宋_GB2312" w:eastAsia="仿宋_GB2312" w:cs="仿宋_GB2312"/>
                      <w:color w:val="000000" w:themeColor="text1"/>
                      <w:sz w:val="24"/>
                      <w:szCs w:val="24"/>
                      <w:lang w:val="en-US" w:eastAsia="zh-CN"/>
                    </w:rPr>
                    <w:t>莞市市场监督管理局</w:t>
                  </w:r>
                </w:p>
                <w:p>
                  <w:pPr>
                    <w:spacing w:line="360" w:lineRule="auto"/>
                  </w:pPr>
                  <w:r>
                    <w:rPr>
                      <w:rFonts w:hint="eastAsia" w:ascii="仿宋_GB2312" w:hAnsi="仿宋_GB2312" w:cs="仿宋_GB2312"/>
                      <w:color w:val="000000" w:themeColor="text1"/>
                      <w:sz w:val="24"/>
                      <w:szCs w:val="24"/>
                      <w:lang w:val="en-US" w:eastAsia="zh-CN"/>
                    </w:rPr>
                    <w:t>石龙</w:t>
                  </w:r>
                  <w:r>
                    <w:rPr>
                      <w:rFonts w:hint="eastAsia" w:ascii="仿宋_GB2312" w:hAnsi="仿宋_GB2312" w:eastAsia="仿宋_GB2312" w:cs="仿宋_GB2312"/>
                      <w:color w:val="000000" w:themeColor="text1"/>
                      <w:sz w:val="24"/>
                      <w:szCs w:val="24"/>
                      <w:lang w:val="en-US" w:eastAsia="zh-CN"/>
                    </w:rPr>
                    <w:t>分局</w:t>
                  </w:r>
                </w:p>
              </w:txbxContent>
            </v:textbox>
          </v:shape>
        </w:pict>
      </w:r>
      <w:r>
        <w:rPr>
          <w:sz w:val="30"/>
        </w:rPr>
        <w:pict>
          <v:shape id="_x0000_s1028" o:spid="_x0000_s1028" o:spt="202" type="#_x0000_t202" style="position:absolute;left:0pt;margin-left:121.9pt;margin-top:12.4pt;height:58.5pt;width:140.3pt;z-index:251659264;mso-width-relative:page;mso-height-relative:page;" fillcolor="#FFFFFF" filled="t" stroked="t" coordsize="21600,21600">
            <v:path/>
            <v:fill on="t" color2="#FFFFFF" focussize="0,0"/>
            <v:stroke color="#FFFFFF" joinstyle="miter"/>
            <v:imagedata o:title=""/>
            <o:lock v:ext="edit" aspectratio="f"/>
            <v:textbox>
              <w:txbxContent>
                <w:p>
                  <w:pPr>
                    <w:spacing w:line="360" w:lineRule="auto"/>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东莞市市场监督管理局</w:t>
                  </w:r>
                </w:p>
                <w:p>
                  <w:pPr>
                    <w:spacing w:line="360" w:lineRule="auto"/>
                  </w:pPr>
                  <w:r>
                    <w:rPr>
                      <w:rFonts w:hint="eastAsia" w:ascii="仿宋_GB2312" w:hAnsi="仿宋_GB2312" w:cs="仿宋_GB2312"/>
                      <w:color w:val="000000" w:themeColor="text1"/>
                      <w:sz w:val="24"/>
                      <w:szCs w:val="24"/>
                      <w:lang w:val="en-US" w:eastAsia="zh-CN"/>
                    </w:rPr>
                    <w:t>石碣分局</w:t>
                  </w:r>
                  <w:r>
                    <w:rPr>
                      <w:rFonts w:hint="eastAsia" w:ascii="仿宋_GB2312" w:hAnsi="仿宋_GB2312" w:eastAsia="仿宋_GB2312" w:cs="仿宋_GB2312"/>
                      <w:color w:val="000000" w:themeColor="text1"/>
                      <w:sz w:val="24"/>
                      <w:szCs w:val="24"/>
                      <w:lang w:val="en-US" w:eastAsia="zh-CN"/>
                    </w:rPr>
                    <w:t xml:space="preserve"> </w:t>
                  </w:r>
                </w:p>
              </w:txbxContent>
            </v:textbox>
          </v:shape>
        </w:pict>
      </w:r>
    </w:p>
    <w:p>
      <w:pPr>
        <w:keepNext w:val="0"/>
        <w:keepLines w:val="0"/>
        <w:pageBreakBefore w:val="0"/>
        <w:kinsoku/>
        <w:wordWrap/>
        <w:overflowPunct/>
        <w:topLinePunct w:val="0"/>
        <w:autoSpaceDE/>
        <w:autoSpaceDN/>
        <w:bidi w:val="0"/>
        <w:adjustRightInd/>
        <w:snapToGrid w:val="0"/>
        <w:spacing w:line="480" w:lineRule="exact"/>
        <w:ind w:left="10" w:right="1200" w:firstLine="588" w:firstLineChars="196"/>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val="0"/>
        <w:spacing w:line="480" w:lineRule="exact"/>
        <w:ind w:right="2600"/>
        <w:jc w:val="right"/>
        <w:textAlignment w:val="auto"/>
        <w:rPr>
          <w:rFonts w:hint="eastAsia" w:ascii="仿宋_GB2312" w:hAnsi="仿宋_GB2312" w:eastAsia="仿宋_GB2312" w:cs="仿宋_GB2312"/>
          <w:sz w:val="30"/>
          <w:szCs w:val="30"/>
          <w:lang w:val="en-US" w:eastAsia="zh-CN"/>
        </w:rPr>
      </w:pPr>
      <w:r>
        <w:rPr>
          <w:sz w:val="30"/>
        </w:rPr>
        <w:pict>
          <v:shape id="_x0000_s1030" o:spid="_x0000_s1030" o:spt="202" type="#_x0000_t202" style="position:absolute;left:0pt;margin-left:247.15pt;margin-top:14.7pt;height:41.15pt;width:140.9pt;z-index:251661312;mso-width-relative:page;mso-height-relative:page;" fillcolor="#FFFFFF" filled="t" stroked="f" coordsize="21600,21600">
            <v:path/>
            <v:fill on="t" color2="#FFFFFF" focussize="0,0"/>
            <v:stroke on="f"/>
            <v:imagedata o:title=""/>
            <o:lock v:ext="edit" aspectratio="f"/>
            <v:textbox>
              <w:txbxContent>
                <w:p>
                  <w:pPr>
                    <w:rPr>
                      <w:sz w:val="28"/>
                      <w:szCs w:val="28"/>
                    </w:rPr>
                  </w:pPr>
                  <w:r>
                    <w:rPr>
                      <w:rFonts w:hint="eastAsia" w:ascii="仿宋_GB2312" w:hAnsi="仿宋_GB2312" w:eastAsia="仿宋_GB2312" w:cs="仿宋_GB2312"/>
                      <w:color w:val="000000" w:themeColor="text1"/>
                      <w:sz w:val="28"/>
                      <w:szCs w:val="28"/>
                    </w:rPr>
                    <w:t>2020年1</w:t>
                  </w:r>
                  <w:r>
                    <w:rPr>
                      <w:rFonts w:hint="eastAsia" w:ascii="仿宋_GB2312" w:hAnsi="仿宋_GB2312" w:eastAsia="仿宋_GB2312" w:cs="仿宋_GB2312"/>
                      <w:color w:val="000000" w:themeColor="text1"/>
                      <w:sz w:val="28"/>
                      <w:szCs w:val="28"/>
                      <w:lang w:val="en-US" w:eastAsia="zh-CN"/>
                    </w:rPr>
                    <w:t>1</w:t>
                  </w:r>
                  <w:r>
                    <w:rPr>
                      <w:rFonts w:hint="eastAsia" w:ascii="仿宋_GB2312" w:hAnsi="仿宋_GB2312" w:eastAsia="仿宋_GB2312" w:cs="仿宋_GB2312"/>
                      <w:color w:val="000000" w:themeColor="text1"/>
                      <w:sz w:val="28"/>
                      <w:szCs w:val="28"/>
                    </w:rPr>
                    <w:t>月</w:t>
                  </w:r>
                  <w:r>
                    <w:rPr>
                      <w:rFonts w:hint="eastAsia" w:ascii="仿宋_GB2312" w:hAnsi="仿宋_GB2312" w:cs="仿宋_GB2312"/>
                      <w:color w:val="000000" w:themeColor="text1"/>
                      <w:sz w:val="28"/>
                      <w:szCs w:val="28"/>
                      <w:lang w:val="en-US" w:eastAsia="zh-CN"/>
                    </w:rPr>
                    <w:t>10</w:t>
                  </w:r>
                  <w:r>
                    <w:rPr>
                      <w:rFonts w:hint="eastAsia" w:ascii="仿宋_GB2312" w:hAnsi="仿宋_GB2312" w:eastAsia="仿宋_GB2312" w:cs="仿宋_GB2312"/>
                      <w:color w:val="000000" w:themeColor="text1"/>
                      <w:sz w:val="28"/>
                      <w:szCs w:val="28"/>
                    </w:rPr>
                    <w:t>日</w:t>
                  </w:r>
                </w:p>
              </w:txbxContent>
            </v:textbox>
          </v:shape>
        </w:pict>
      </w:r>
      <w:r>
        <w:rPr>
          <w:rFonts w:hint="eastAsia" w:ascii="仿宋_GB2312" w:hAnsi="仿宋_GB2312" w:cs="仿宋_GB2312"/>
          <w:color w:val="000000" w:themeColor="text1"/>
          <w:sz w:val="30"/>
          <w:szCs w:val="30"/>
          <w:lang w:val="en-US" w:eastAsia="zh-CN"/>
        </w:rPr>
        <w:t xml:space="preserve">                                                          </w:t>
      </w:r>
    </w:p>
    <w:p>
      <w:pPr>
        <w:keepNext w:val="0"/>
        <w:keepLines w:val="0"/>
        <w:pageBreakBefore w:val="0"/>
        <w:kinsoku/>
        <w:wordWrap/>
        <w:overflowPunct/>
        <w:topLinePunct w:val="0"/>
        <w:autoSpaceDE/>
        <w:autoSpaceDN/>
        <w:bidi w:val="0"/>
        <w:adjustRightInd/>
        <w:spacing w:line="500" w:lineRule="exact"/>
        <w:ind w:right="-2"/>
        <w:jc w:val="center"/>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pacing w:line="500" w:lineRule="exact"/>
        <w:ind w:right="-2"/>
        <w:jc w:val="center"/>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b/>
          <w:bCs/>
          <w:color w:val="auto"/>
          <w:sz w:val="30"/>
          <w:szCs w:val="30"/>
        </w:rPr>
        <w:t>报名回执表</w:t>
      </w:r>
      <w:r>
        <w:rPr>
          <w:rFonts w:hint="eastAsia" w:ascii="仿宋_GB2312" w:hAnsi="仿宋_GB2312" w:eastAsia="仿宋_GB2312" w:cs="仿宋_GB2312"/>
          <w:b/>
          <w:bCs/>
          <w:color w:val="auto"/>
          <w:sz w:val="30"/>
          <w:szCs w:val="30"/>
          <w:lang w:eastAsia="zh-CN"/>
        </w:rPr>
        <w:t>（</w:t>
      </w:r>
      <w:r>
        <w:rPr>
          <w:rFonts w:hint="eastAsia" w:ascii="仿宋_GB2312" w:hAnsi="仿宋_GB2312" w:cs="仿宋_GB2312"/>
          <w:b/>
          <w:bCs/>
          <w:color w:val="auto"/>
          <w:sz w:val="30"/>
          <w:szCs w:val="30"/>
          <w:lang w:eastAsia="zh-CN"/>
        </w:rPr>
        <w:t>石碣</w:t>
      </w:r>
      <w:r>
        <w:rPr>
          <w:rFonts w:hint="eastAsia" w:ascii="仿宋_GB2312" w:hAnsi="仿宋_GB2312" w:eastAsia="仿宋_GB2312" w:cs="仿宋_GB2312"/>
          <w:b/>
          <w:bCs/>
          <w:color w:val="auto"/>
          <w:sz w:val="30"/>
          <w:szCs w:val="30"/>
          <w:lang w:eastAsia="zh-CN"/>
        </w:rPr>
        <w:t>会场）</w:t>
      </w:r>
    </w:p>
    <w:tbl>
      <w:tblPr>
        <w:tblStyle w:val="3"/>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880"/>
        <w:gridCol w:w="1305"/>
        <w:gridCol w:w="151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单位</w:t>
            </w:r>
            <w:r>
              <w:rPr>
                <w:rFonts w:hint="eastAsia" w:ascii="仿宋_GB2312" w:hAnsi="仿宋_GB2312" w:eastAsia="仿宋_GB2312" w:cs="仿宋_GB2312"/>
                <w:color w:val="auto"/>
                <w:sz w:val="30"/>
                <w:szCs w:val="30"/>
                <w:lang w:eastAsia="zh-CN"/>
              </w:rPr>
              <w:t>名称</w:t>
            </w:r>
          </w:p>
        </w:tc>
        <w:tc>
          <w:tcPr>
            <w:tcW w:w="4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0"/>
                <w:szCs w:val="30"/>
              </w:rPr>
            </w:pP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所在镇区</w:t>
            </w:r>
          </w:p>
        </w:tc>
        <w:tc>
          <w:tcPr>
            <w:tcW w:w="12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姓 名</w:t>
            </w: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职 务</w:t>
            </w: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bl>
    <w:p>
      <w:pPr>
        <w:rPr>
          <w:rFonts w:hint="eastAsia" w:ascii="宋体" w:hAnsi="宋体" w:eastAsia="宋体" w:cs="宋体"/>
          <w:sz w:val="28"/>
          <w:szCs w:val="28"/>
        </w:rPr>
      </w:pPr>
    </w:p>
    <w:sectPr>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F9342"/>
    <w:multiLevelType w:val="singleLevel"/>
    <w:tmpl w:val="4A8F934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11E3"/>
    <w:rsid w:val="0004341F"/>
    <w:rsid w:val="0015598B"/>
    <w:rsid w:val="0024116A"/>
    <w:rsid w:val="002A11E3"/>
    <w:rsid w:val="00332A7A"/>
    <w:rsid w:val="003902D9"/>
    <w:rsid w:val="004C3282"/>
    <w:rsid w:val="00534D3A"/>
    <w:rsid w:val="006E6F39"/>
    <w:rsid w:val="008A3C3F"/>
    <w:rsid w:val="00A16AB3"/>
    <w:rsid w:val="00AE126B"/>
    <w:rsid w:val="00CB1533"/>
    <w:rsid w:val="00D279A2"/>
    <w:rsid w:val="00F901F5"/>
    <w:rsid w:val="03D05C75"/>
    <w:rsid w:val="03D81FAF"/>
    <w:rsid w:val="04BC432E"/>
    <w:rsid w:val="0513216A"/>
    <w:rsid w:val="0A164641"/>
    <w:rsid w:val="0A295E0D"/>
    <w:rsid w:val="0B5774A4"/>
    <w:rsid w:val="0CC03339"/>
    <w:rsid w:val="0D725218"/>
    <w:rsid w:val="0E952E69"/>
    <w:rsid w:val="0EF141BF"/>
    <w:rsid w:val="0EF60181"/>
    <w:rsid w:val="0F0E3D81"/>
    <w:rsid w:val="102B1723"/>
    <w:rsid w:val="11CE6046"/>
    <w:rsid w:val="129C0BE7"/>
    <w:rsid w:val="12FC0C47"/>
    <w:rsid w:val="13FA78D2"/>
    <w:rsid w:val="144F0AB9"/>
    <w:rsid w:val="14BA2F2D"/>
    <w:rsid w:val="16577E4E"/>
    <w:rsid w:val="16F865D4"/>
    <w:rsid w:val="18605948"/>
    <w:rsid w:val="18650AC8"/>
    <w:rsid w:val="18BA5E31"/>
    <w:rsid w:val="19984337"/>
    <w:rsid w:val="1A076648"/>
    <w:rsid w:val="1AD359A7"/>
    <w:rsid w:val="1D6B2D4B"/>
    <w:rsid w:val="1E207108"/>
    <w:rsid w:val="1ED05985"/>
    <w:rsid w:val="214274E6"/>
    <w:rsid w:val="21E27834"/>
    <w:rsid w:val="22A43894"/>
    <w:rsid w:val="27CC27E7"/>
    <w:rsid w:val="282D2771"/>
    <w:rsid w:val="29D1231F"/>
    <w:rsid w:val="2B2C78A4"/>
    <w:rsid w:val="2B4F597E"/>
    <w:rsid w:val="2BF47B81"/>
    <w:rsid w:val="2D5709C0"/>
    <w:rsid w:val="30403C10"/>
    <w:rsid w:val="30E66805"/>
    <w:rsid w:val="32A73D94"/>
    <w:rsid w:val="36677C0C"/>
    <w:rsid w:val="39A236A7"/>
    <w:rsid w:val="3A9F664E"/>
    <w:rsid w:val="3AA81E69"/>
    <w:rsid w:val="3AB84150"/>
    <w:rsid w:val="3AD14B0E"/>
    <w:rsid w:val="3E95324E"/>
    <w:rsid w:val="3ECD2E2F"/>
    <w:rsid w:val="40BC1ECC"/>
    <w:rsid w:val="422829D7"/>
    <w:rsid w:val="42693960"/>
    <w:rsid w:val="44270B27"/>
    <w:rsid w:val="46724741"/>
    <w:rsid w:val="46C924E0"/>
    <w:rsid w:val="4778398A"/>
    <w:rsid w:val="48FD16CE"/>
    <w:rsid w:val="49B11C84"/>
    <w:rsid w:val="49D773C0"/>
    <w:rsid w:val="4A4263F7"/>
    <w:rsid w:val="4BBB2E1C"/>
    <w:rsid w:val="4BF53BBF"/>
    <w:rsid w:val="4C285037"/>
    <w:rsid w:val="4EC651F6"/>
    <w:rsid w:val="4F185540"/>
    <w:rsid w:val="50D76689"/>
    <w:rsid w:val="51C24DC5"/>
    <w:rsid w:val="51C46AFD"/>
    <w:rsid w:val="532A5663"/>
    <w:rsid w:val="53A325C3"/>
    <w:rsid w:val="54F964FD"/>
    <w:rsid w:val="55281854"/>
    <w:rsid w:val="56C54B65"/>
    <w:rsid w:val="57EB350A"/>
    <w:rsid w:val="597510AC"/>
    <w:rsid w:val="5A075FE9"/>
    <w:rsid w:val="5AC67956"/>
    <w:rsid w:val="5D0A1485"/>
    <w:rsid w:val="5F6B06C4"/>
    <w:rsid w:val="60C4638E"/>
    <w:rsid w:val="638B442F"/>
    <w:rsid w:val="63BA62CF"/>
    <w:rsid w:val="65105DCC"/>
    <w:rsid w:val="67033C98"/>
    <w:rsid w:val="672F3182"/>
    <w:rsid w:val="68C44958"/>
    <w:rsid w:val="69902495"/>
    <w:rsid w:val="6AF17480"/>
    <w:rsid w:val="6BA057C5"/>
    <w:rsid w:val="6BFC2349"/>
    <w:rsid w:val="6C7B608C"/>
    <w:rsid w:val="6DB3090F"/>
    <w:rsid w:val="7148086A"/>
    <w:rsid w:val="730A62E3"/>
    <w:rsid w:val="752244B7"/>
    <w:rsid w:val="755E7CBB"/>
    <w:rsid w:val="75E77024"/>
    <w:rsid w:val="770C10EC"/>
    <w:rsid w:val="79661228"/>
    <w:rsid w:val="7BBB1A68"/>
    <w:rsid w:val="7F69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Words>
  <Characters>1043</Characters>
  <Lines>8</Lines>
  <Paragraphs>2</Paragraphs>
  <TotalTime>1</TotalTime>
  <ScaleCrop>false</ScaleCrop>
  <LinksUpToDate>false</LinksUpToDate>
  <CharactersWithSpaces>1223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2020-09-25T07:46:00Z</dcterms:created>
  <dc:creator>Administrator</dc:creator>
  <cp:lastModifiedBy>Administrator</cp:lastModifiedBy>
  <cp:lastPrinted>2020-11-10T07:53:00Z</cp:lastPrinted>
  <dcterms:modified xsi:type="dcterms:W3CDTF">2020-11-10T08:38:22Z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